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D31C1" w14:textId="77777777" w:rsidR="00BF5275" w:rsidRPr="00001445" w:rsidRDefault="00BF5275" w:rsidP="00C34D10">
      <w:pPr>
        <w:spacing w:line="240" w:lineRule="exact"/>
        <w:ind w:left="709" w:hanging="709"/>
        <w:jc w:val="both"/>
        <w:rPr>
          <w:rFonts w:ascii="Arial" w:hAnsi="Arial" w:cs="Arial"/>
          <w:color w:val="auto"/>
          <w:sz w:val="22"/>
          <w:szCs w:val="22"/>
        </w:rPr>
      </w:pPr>
    </w:p>
    <w:p w14:paraId="4A6AAD07" w14:textId="6FCB6538" w:rsidR="00BF5275" w:rsidRDefault="000D7D97" w:rsidP="00BF5275">
      <w:pPr>
        <w:jc w:val="right"/>
        <w:rPr>
          <w:rFonts w:ascii="Arial" w:hAnsi="Arial" w:cs="Arial"/>
          <w:color w:val="auto"/>
          <w:sz w:val="22"/>
          <w:szCs w:val="22"/>
          <w:u w:val="single"/>
        </w:rPr>
      </w:pPr>
      <w:r w:rsidRPr="00001445">
        <w:rPr>
          <w:rFonts w:ascii="Arial" w:hAnsi="Arial" w:cs="Arial"/>
          <w:color w:val="auto"/>
          <w:sz w:val="22"/>
          <w:szCs w:val="22"/>
          <w:u w:val="single"/>
        </w:rPr>
        <w:t>Załącznik nr 5</w:t>
      </w:r>
      <w:r w:rsidR="00BF5275" w:rsidRPr="00001445">
        <w:rPr>
          <w:rFonts w:ascii="Arial" w:hAnsi="Arial" w:cs="Arial"/>
          <w:color w:val="auto"/>
          <w:sz w:val="22"/>
          <w:szCs w:val="22"/>
          <w:u w:val="single"/>
        </w:rPr>
        <w:t xml:space="preserve"> – Szczegółowy Opis Przedmiotu Zamówienia</w:t>
      </w:r>
    </w:p>
    <w:p w14:paraId="1B66D7D8" w14:textId="2D64F727" w:rsidR="00874874" w:rsidRPr="00001445" w:rsidRDefault="00874874" w:rsidP="00301C8C">
      <w:pPr>
        <w:rPr>
          <w:rFonts w:ascii="Arial" w:hAnsi="Arial" w:cs="Arial"/>
          <w:color w:val="auto"/>
          <w:sz w:val="22"/>
          <w:szCs w:val="22"/>
          <w:u w:val="single"/>
        </w:rPr>
      </w:pPr>
    </w:p>
    <w:p w14:paraId="41C40467" w14:textId="77777777" w:rsidR="00BF5275" w:rsidRPr="00001445" w:rsidRDefault="00BF5275" w:rsidP="00BF5275">
      <w:pPr>
        <w:jc w:val="right"/>
        <w:rPr>
          <w:rFonts w:ascii="Arial" w:eastAsiaTheme="minorHAnsi" w:hAnsi="Arial" w:cs="Arial"/>
          <w:color w:val="auto"/>
          <w:kern w:val="0"/>
          <w:sz w:val="22"/>
          <w:szCs w:val="22"/>
          <w:u w:val="single"/>
          <w:lang w:eastAsia="en-US" w:bidi="ar-SA"/>
        </w:rPr>
      </w:pPr>
    </w:p>
    <w:p w14:paraId="17E9C102" w14:textId="77777777" w:rsidR="00BF5275" w:rsidRPr="00001445" w:rsidRDefault="00BF5275" w:rsidP="00BF5275">
      <w:pPr>
        <w:pStyle w:val="Akapitzlist"/>
        <w:widowControl/>
        <w:numPr>
          <w:ilvl w:val="0"/>
          <w:numId w:val="12"/>
        </w:numPr>
        <w:suppressAutoHyphens w:val="0"/>
        <w:ind w:left="284" w:hanging="284"/>
        <w:contextualSpacing w:val="0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001445">
        <w:rPr>
          <w:rFonts w:ascii="Arial" w:hAnsi="Arial" w:cs="Arial"/>
          <w:b/>
          <w:color w:val="auto"/>
          <w:sz w:val="22"/>
          <w:szCs w:val="22"/>
          <w:u w:val="single"/>
        </w:rPr>
        <w:t>Nazwa skrócona przedmiotu zamówienia:</w:t>
      </w:r>
    </w:p>
    <w:p w14:paraId="1ED81E52" w14:textId="5FDC83BF" w:rsidR="00790BD9" w:rsidRPr="00872B33" w:rsidRDefault="00A80C2D" w:rsidP="00712C30">
      <w:pPr>
        <w:widowControl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C53178">
        <w:rPr>
          <w:rFonts w:ascii="Arial" w:hAnsi="Arial" w:cs="Arial"/>
          <w:sz w:val="22"/>
          <w:szCs w:val="22"/>
        </w:rPr>
        <w:t>Wykonanie instalacji tlenu medycznego w ramach zadania pn</w:t>
      </w:r>
      <w:bookmarkStart w:id="0" w:name="_Hlk112828231"/>
      <w:r w:rsidRPr="00C53178">
        <w:rPr>
          <w:rFonts w:ascii="Arial" w:hAnsi="Arial" w:cs="Arial"/>
          <w:sz w:val="22"/>
          <w:szCs w:val="22"/>
        </w:rPr>
        <w:t>.:</w:t>
      </w:r>
      <w:r w:rsidR="00712C30">
        <w:rPr>
          <w:rFonts w:ascii="Arial" w:hAnsi="Arial" w:cs="Arial"/>
          <w:sz w:val="22"/>
          <w:szCs w:val="22"/>
        </w:rPr>
        <w:t xml:space="preserve"> </w:t>
      </w:r>
      <w:r w:rsidR="00712C30" w:rsidRPr="00872B33">
        <w:rPr>
          <w:rFonts w:ascii="Arial" w:hAnsi="Arial" w:cs="Arial"/>
          <w:bCs/>
          <w:color w:val="000000"/>
          <w:sz w:val="22"/>
          <w:szCs w:val="22"/>
        </w:rPr>
        <w:t>„Budowa stacji zgazowania tlenu ciekłego z dostosowaniem i rozbudową instalacji tlenowej w szpitalu w Skwierzynie w związku z COVID-19.”</w:t>
      </w:r>
      <w:r w:rsidR="00C53178" w:rsidRPr="00872B3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53178" w:rsidRPr="00872B33">
        <w:rPr>
          <w:rFonts w:ascii="Arial" w:hAnsi="Arial" w:cs="Arial"/>
          <w:sz w:val="22"/>
          <w:szCs w:val="22"/>
        </w:rPr>
        <w:t>z</w:t>
      </w:r>
      <w:proofErr w:type="gramEnd"/>
      <w:r w:rsidR="00C53178" w:rsidRPr="00872B33">
        <w:rPr>
          <w:rFonts w:ascii="Arial" w:hAnsi="Arial" w:cs="Arial"/>
          <w:sz w:val="22"/>
          <w:szCs w:val="22"/>
        </w:rPr>
        <w:t xml:space="preserve"> dostawą dozowników </w:t>
      </w:r>
      <w:r w:rsidRPr="00872B33">
        <w:rPr>
          <w:rFonts w:ascii="Arial" w:hAnsi="Arial" w:cs="Arial"/>
          <w:sz w:val="22"/>
          <w:szCs w:val="22"/>
        </w:rPr>
        <w:t xml:space="preserve">tlenu w liczbie </w:t>
      </w:r>
      <w:r w:rsidR="00712C30" w:rsidRPr="00872B33">
        <w:rPr>
          <w:rFonts w:ascii="Arial" w:hAnsi="Arial" w:cs="Arial"/>
          <w:sz w:val="22"/>
          <w:szCs w:val="22"/>
        </w:rPr>
        <w:t>50</w:t>
      </w:r>
      <w:r w:rsidRPr="00872B33">
        <w:rPr>
          <w:rFonts w:ascii="Arial" w:hAnsi="Arial" w:cs="Arial"/>
          <w:sz w:val="22"/>
          <w:szCs w:val="22"/>
        </w:rPr>
        <w:t xml:space="preserve"> szt.</w:t>
      </w:r>
    </w:p>
    <w:bookmarkEnd w:id="0"/>
    <w:p w14:paraId="727E099E" w14:textId="77777777" w:rsidR="00BF5275" w:rsidRPr="00001445" w:rsidRDefault="00BF5275" w:rsidP="00BF5275">
      <w:pPr>
        <w:pStyle w:val="Akapitzlist"/>
        <w:widowControl/>
        <w:numPr>
          <w:ilvl w:val="0"/>
          <w:numId w:val="12"/>
        </w:numPr>
        <w:suppressAutoHyphens w:val="0"/>
        <w:ind w:left="284" w:hanging="284"/>
        <w:contextualSpacing w:val="0"/>
        <w:jc w:val="both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r w:rsidRPr="00001445"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  <w:t>Opis przedmiotu zamówienia:</w:t>
      </w:r>
    </w:p>
    <w:p w14:paraId="45042248" w14:textId="77777777" w:rsidR="008E051D" w:rsidRDefault="00BF5275" w:rsidP="00597324">
      <w:pPr>
        <w:pStyle w:val="Akapitzlist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597324">
        <w:rPr>
          <w:rFonts w:ascii="Arial" w:hAnsi="Arial" w:cs="Arial"/>
          <w:color w:val="auto"/>
          <w:sz w:val="22"/>
          <w:szCs w:val="22"/>
          <w:lang w:eastAsia="pl-PL"/>
        </w:rPr>
        <w:t xml:space="preserve">Przedmiotem zamówienia jest </w:t>
      </w:r>
      <w:r w:rsidR="00F37AD7" w:rsidRPr="00597324">
        <w:rPr>
          <w:rFonts w:ascii="Arial" w:hAnsi="Arial" w:cs="Arial"/>
          <w:color w:val="auto"/>
          <w:sz w:val="22"/>
          <w:szCs w:val="22"/>
        </w:rPr>
        <w:t xml:space="preserve">wykonanie instalacji tlenu medycznego </w:t>
      </w:r>
      <w:r w:rsidR="00F37AD7" w:rsidRPr="00597324">
        <w:rPr>
          <w:rFonts w:ascii="Arial" w:hAnsi="Arial" w:cs="Arial"/>
          <w:sz w:val="22"/>
          <w:szCs w:val="22"/>
        </w:rPr>
        <w:t xml:space="preserve">w ramach zadania pn.: </w:t>
      </w:r>
    </w:p>
    <w:p w14:paraId="1A886604" w14:textId="13C2D110" w:rsidR="00930E80" w:rsidRPr="00872B33" w:rsidRDefault="00872B33" w:rsidP="00872B33">
      <w:pPr>
        <w:pStyle w:val="Akapitzlist"/>
        <w:widowControl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2B33">
        <w:rPr>
          <w:rFonts w:ascii="Arial" w:hAnsi="Arial" w:cs="Arial"/>
          <w:bCs/>
          <w:color w:val="000000"/>
          <w:sz w:val="22"/>
          <w:szCs w:val="22"/>
        </w:rPr>
        <w:t>„Budowa stacji zgazowania tlenu ciekłego z dostosowaniem i rozbudową instalacji tlenowej w szpitalu w Skwierzynie w związku z COVID-19.”</w:t>
      </w:r>
      <w:r w:rsidRPr="00872B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72B33">
        <w:rPr>
          <w:rFonts w:ascii="Arial" w:hAnsi="Arial" w:cs="Arial"/>
          <w:sz w:val="22"/>
          <w:szCs w:val="22"/>
        </w:rPr>
        <w:t>z</w:t>
      </w:r>
      <w:proofErr w:type="gramEnd"/>
      <w:r w:rsidRPr="00872B33">
        <w:rPr>
          <w:rFonts w:ascii="Arial" w:hAnsi="Arial" w:cs="Arial"/>
          <w:sz w:val="22"/>
          <w:szCs w:val="22"/>
        </w:rPr>
        <w:t xml:space="preserve"> dostawą dozowników tlenu w liczbie 50 s</w:t>
      </w:r>
      <w:r>
        <w:rPr>
          <w:rFonts w:ascii="Arial" w:hAnsi="Arial" w:cs="Arial"/>
          <w:sz w:val="22"/>
          <w:szCs w:val="22"/>
        </w:rPr>
        <w:t>zt.</w:t>
      </w:r>
      <w:r w:rsidR="008E051D" w:rsidRPr="00872B33">
        <w:rPr>
          <w:rFonts w:ascii="Arial" w:hAnsi="Arial" w:cs="Arial"/>
          <w:sz w:val="22"/>
          <w:szCs w:val="22"/>
        </w:rPr>
        <w:t xml:space="preserve"> -</w:t>
      </w:r>
      <w:r w:rsidR="00A00E20" w:rsidRPr="00872B33">
        <w:rPr>
          <w:rFonts w:ascii="Arial" w:hAnsi="Arial" w:cs="Arial"/>
          <w:bCs/>
          <w:sz w:val="22"/>
          <w:szCs w:val="22"/>
        </w:rPr>
        <w:t xml:space="preserve"> Kod CPV - 24111500-0</w:t>
      </w:r>
      <w:r w:rsidR="00930E80" w:rsidRPr="00872B33">
        <w:rPr>
          <w:rFonts w:ascii="Arial" w:hAnsi="Arial" w:cs="Arial"/>
          <w:bCs/>
          <w:sz w:val="22"/>
          <w:szCs w:val="22"/>
        </w:rPr>
        <w:t xml:space="preserve">. </w:t>
      </w:r>
      <w:r w:rsidR="00930E80" w:rsidRPr="00872B33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</w:p>
    <w:p w14:paraId="0D4C222D" w14:textId="3BE6B05A" w:rsidR="007C4009" w:rsidRPr="007C4009" w:rsidRDefault="00930E80" w:rsidP="00321291">
      <w:pPr>
        <w:pStyle w:val="Akapitzlist"/>
        <w:widowControl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930E80">
        <w:rPr>
          <w:rFonts w:ascii="Arial" w:hAnsi="Arial" w:cs="Arial"/>
          <w:color w:val="auto"/>
          <w:sz w:val="22"/>
          <w:szCs w:val="22"/>
          <w:lang w:eastAsia="pl-PL"/>
        </w:rPr>
        <w:t>Przedmiot zamówienia należy wykonać zgodnie z</w:t>
      </w:r>
      <w:r w:rsidR="007C4009">
        <w:rPr>
          <w:rFonts w:ascii="Arial" w:hAnsi="Arial" w:cs="Arial"/>
          <w:color w:val="auto"/>
          <w:sz w:val="22"/>
          <w:szCs w:val="22"/>
          <w:lang w:eastAsia="pl-PL"/>
        </w:rPr>
        <w:t xml:space="preserve"> przepisami:</w:t>
      </w:r>
    </w:p>
    <w:p w14:paraId="2A45FF40" w14:textId="69F83908" w:rsidR="007C4009" w:rsidRPr="007C4009" w:rsidRDefault="007C4009" w:rsidP="00321291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Ustawa z dnia 2 marca 2020 r. o szczególnych rozwiązaniach związanych z zapobieganiem, przeciwdziałaniem i zwalczaniem</w:t>
      </w:r>
      <w:r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COVID-19, innych chorób zakaźnych oraz wywołanych nimi sytuacji kryzysowych (Dz. U. </w:t>
      </w:r>
      <w:proofErr w:type="gramStart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z</w:t>
      </w:r>
      <w:proofErr w:type="gramEnd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2020 r. poz. 1842, z </w:t>
      </w:r>
      <w:proofErr w:type="spellStart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późn</w:t>
      </w:r>
      <w:proofErr w:type="spellEnd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. </w:t>
      </w:r>
      <w:proofErr w:type="gramStart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zm</w:t>
      </w:r>
      <w:proofErr w:type="gramEnd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.)</w:t>
      </w:r>
    </w:p>
    <w:p w14:paraId="5A5DF2BF" w14:textId="04419454" w:rsidR="007C4009" w:rsidRPr="007C4009" w:rsidRDefault="007C4009" w:rsidP="00321291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Ustawa o wyrobach medycznych z dnia 10 maja 2010 z jej późniejszymi zmianami,</w:t>
      </w:r>
    </w:p>
    <w:p w14:paraId="01032DD3" w14:textId="30651365" w:rsidR="007C4009" w:rsidRPr="007C4009" w:rsidRDefault="007C4009" w:rsidP="00321291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Rozporządzenie Parlamentu Europejskiego i Rady (UE) 2017/745 z dnia 5 kwietnia 2017 r. w sprawie wyrobów medycznych,</w:t>
      </w:r>
      <w:r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zmiany dyrektywy 2001/83/WE, rozporządzenia (WE) nr 178/2002 i rozporządzenia (WE) nr 1223/2009 oraz uchylenia dyrektyw</w:t>
      </w:r>
      <w:r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Rady 90/385/EWG i 93/42/EEC,</w:t>
      </w:r>
    </w:p>
    <w:p w14:paraId="2E7D1F30" w14:textId="3BF68DC7" w:rsidR="007C4009" w:rsidRPr="007C4009" w:rsidRDefault="007C4009" w:rsidP="00321291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PN-EN ISO</w:t>
      </w:r>
      <w:proofErr w:type="gramStart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7396-1:2016, Systemy</w:t>
      </w:r>
      <w:proofErr w:type="gramEnd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rurociągowe do gazów medycznych -- Część 1: Systemy rurociągowe do sprężonych gazów</w:t>
      </w:r>
      <w:r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medycznych i próżni,</w:t>
      </w:r>
      <w:r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„</w:t>
      </w:r>
      <w:proofErr w:type="spellStart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Consensus</w:t>
      </w:r>
      <w:proofErr w:type="spellEnd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statements</w:t>
      </w:r>
      <w:proofErr w:type="spellEnd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” of </w:t>
      </w:r>
      <w:proofErr w:type="spellStart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Notified</w:t>
      </w:r>
      <w:proofErr w:type="spellEnd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Bodies</w:t>
      </w:r>
      <w:proofErr w:type="spellEnd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Medical</w:t>
      </w:r>
      <w:proofErr w:type="spellEnd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Devices on </w:t>
      </w:r>
      <w:proofErr w:type="spellStart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Council</w:t>
      </w:r>
      <w:proofErr w:type="spellEnd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Directives</w:t>
      </w:r>
      <w:proofErr w:type="spellEnd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90/385/EEC, 93/42/EEC and 98/79/EC,</w:t>
      </w:r>
    </w:p>
    <w:p w14:paraId="112251CD" w14:textId="7CA9E07C" w:rsidR="007C4009" w:rsidRPr="007C4009" w:rsidRDefault="007C4009" w:rsidP="00321291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Ustawa z dnia 15 kwietnia 2011 r. o działalności leczniczej z jej późniejszymi zmianami,</w:t>
      </w:r>
    </w:p>
    <w:p w14:paraId="6CA8E562" w14:textId="77777777" w:rsidR="007C4009" w:rsidRPr="007C4009" w:rsidRDefault="007C4009" w:rsidP="00321291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-Rozporządzenie Ministra Zdrowia z dnia 5 listopada 2010 r. w sprawie sposobu klasyfikowania wyrobów medycznych,</w:t>
      </w:r>
    </w:p>
    <w:p w14:paraId="6C87F484" w14:textId="30B62C82" w:rsidR="007C4009" w:rsidRPr="007C4009" w:rsidRDefault="007C4009" w:rsidP="00321291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-Rozporządzenie Ministra Zdrowia z dnia 26 czerwca 2012 r. w sprawie szczegółowych wymagań, jakim powinny odpowiadać</w:t>
      </w:r>
      <w:r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pomieszczenia i urządzenia podmiotu wykonującego działalność leczniczą,</w:t>
      </w:r>
    </w:p>
    <w:p w14:paraId="71A2D97C" w14:textId="6D0F8EEF" w:rsidR="007C4009" w:rsidRPr="007C4009" w:rsidRDefault="007C4009" w:rsidP="00321291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-Rozporządzenie Ministra Zdrowia z dnia 17 lutego 2016 w sprawie wymagań zasadniczych oraz procedur oceny zgodności</w:t>
      </w:r>
      <w:r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wyrobów medycznych,</w:t>
      </w:r>
    </w:p>
    <w:p w14:paraId="7ED6158B" w14:textId="2A4E2681" w:rsidR="007C4009" w:rsidRPr="007C4009" w:rsidRDefault="007C4009" w:rsidP="00321291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Rozporządzenie Ministra Zdrowia z dnia 16 lutego 2016 w sprawie kryteriów raportowania zdarzeń z wyrobami, sposobu zgłaszania</w:t>
      </w:r>
      <w:r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incydentów medycznych i działania z zakresu bezpieczeństwa wyrobów,</w:t>
      </w:r>
    </w:p>
    <w:p w14:paraId="760577B8" w14:textId="1327E3AE" w:rsidR="007C4009" w:rsidRPr="007C4009" w:rsidRDefault="007C4009" w:rsidP="00321291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PN-EN ISO</w:t>
      </w:r>
      <w:proofErr w:type="gramStart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14971:2012 Wyroby</w:t>
      </w:r>
      <w:proofErr w:type="gramEnd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medyczne -- Zastosowanie zarządzania ryzykiem do wyrobów medycznych,</w:t>
      </w:r>
    </w:p>
    <w:p w14:paraId="4ACEC25B" w14:textId="7C564241" w:rsidR="007C4009" w:rsidRPr="007C4009" w:rsidRDefault="007C4009" w:rsidP="00321291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PN-EN</w:t>
      </w:r>
      <w:proofErr w:type="gramStart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13348:2016 Miedź</w:t>
      </w:r>
      <w:proofErr w:type="gramEnd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i stopy miedzi -- Rury miedziane okrągłe bez szwu do gazów medycznych lub próżni</w:t>
      </w:r>
    </w:p>
    <w:p w14:paraId="0461893A" w14:textId="64D04EB6" w:rsidR="007C4009" w:rsidRPr="007C4009" w:rsidRDefault="007C4009" w:rsidP="00321291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-PN-EN ISO</w:t>
      </w:r>
      <w:proofErr w:type="gramStart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9170-1:2009 Punkty</w:t>
      </w:r>
      <w:proofErr w:type="gramEnd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poboru dla systemów rurociągowych gazów medycznych -- Część 1: Punkty poboru sprężonych</w:t>
      </w:r>
      <w:r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gazów medycznych i próżni,</w:t>
      </w:r>
    </w:p>
    <w:p w14:paraId="48E02CE0" w14:textId="6CF74BF9" w:rsidR="007C4009" w:rsidRPr="007C4009" w:rsidRDefault="007C4009" w:rsidP="00321291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PN-EN ISO</w:t>
      </w:r>
      <w:proofErr w:type="gramStart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9170-2:2010 Punkty</w:t>
      </w:r>
      <w:proofErr w:type="gramEnd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poboru dla systemów rurociągowych do gazów medycznych – Część 2: Punkty poboru dla</w:t>
      </w:r>
      <w:r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systemów odciągu gazów anestetycznych,</w:t>
      </w:r>
    </w:p>
    <w:p w14:paraId="6C04B2A2" w14:textId="0368C91F" w:rsidR="007C4009" w:rsidRPr="007C4009" w:rsidRDefault="007C4009" w:rsidP="00321291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-PN-EN ISO</w:t>
      </w:r>
      <w:proofErr w:type="gramStart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15223-1:2017-02 Wyroby</w:t>
      </w:r>
      <w:proofErr w:type="gramEnd"/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medyczne -- Symbole do stosowania na etykietach wyrobów medycznych, w ich</w:t>
      </w:r>
      <w:r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r w:rsidRP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oznakowaniu i w dostarczanych z nimi informacjach -- Część 1: Wymagania ogólne,</w:t>
      </w:r>
    </w:p>
    <w:p w14:paraId="6C455E1A" w14:textId="77777777" w:rsidR="00F02608" w:rsidRPr="00F02608" w:rsidRDefault="007C4009" w:rsidP="00321291">
      <w:pPr>
        <w:pStyle w:val="Akapitzlist"/>
        <w:widowControl/>
        <w:numPr>
          <w:ilvl w:val="0"/>
          <w:numId w:val="4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PN-EN ISO</w:t>
      </w:r>
      <w:proofErr w:type="gramStart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11197:2016-06 Jednostki</w:t>
      </w:r>
      <w:proofErr w:type="gramEnd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zaopatrzenia medycznego,</w:t>
      </w:r>
    </w:p>
    <w:p w14:paraId="14BEBF35" w14:textId="77777777" w:rsidR="00F02608" w:rsidRPr="00F02608" w:rsidRDefault="00F02608" w:rsidP="00321291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PN-EN 1041+A</w:t>
      </w:r>
      <w:proofErr w:type="gramStart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1:2013-12 Informacje</w:t>
      </w:r>
      <w:proofErr w:type="gramEnd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dostarczane przez wytwórcę wyrobów medycznych,</w:t>
      </w:r>
    </w:p>
    <w:p w14:paraId="2E82C92B" w14:textId="77777777" w:rsidR="00F02608" w:rsidRPr="00F02608" w:rsidRDefault="00F02608" w:rsidP="00321291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PN-EN ISO</w:t>
      </w:r>
      <w:proofErr w:type="gramStart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15001:2011 Urządzenia</w:t>
      </w:r>
      <w:proofErr w:type="gramEnd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anestezji i oddychania-- Przydatność do stosowania z tlenem, </w:t>
      </w:r>
    </w:p>
    <w:p w14:paraId="577FFA3D" w14:textId="77777777" w:rsidR="00F02608" w:rsidRPr="00F02608" w:rsidRDefault="00F02608" w:rsidP="00321291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val="fr-FR" w:eastAsia="en-US" w:bidi="ar-SA"/>
        </w:rPr>
      </w:pPr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val="fr-FR" w:eastAsia="en-US" w:bidi="ar-SA"/>
        </w:rPr>
        <w:t xml:space="preserve">CAN/CSA-Z305.6-92, Medical oxygen concentrator central supply system: for use with nonflammable medical gas piping systems </w:t>
      </w:r>
    </w:p>
    <w:p w14:paraId="6B0D7EB2" w14:textId="77777777" w:rsidR="00F02608" w:rsidRPr="00F02608" w:rsidRDefault="00F02608" w:rsidP="00321291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val="fr-FR" w:eastAsia="en-US" w:bidi="ar-SA"/>
        </w:rPr>
      </w:pPr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val="fr-FR" w:eastAsia="en-US" w:bidi="ar-SA"/>
        </w:rPr>
        <w:t xml:space="preserve">HTM 02/01:2006, Health Technical Memorandum — Medical gas pipeline systems, Part A: Design,installation, validation and certification </w:t>
      </w:r>
    </w:p>
    <w:p w14:paraId="4836E816" w14:textId="77777777" w:rsidR="00F02608" w:rsidRPr="00F02608" w:rsidRDefault="00F02608" w:rsidP="00321291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val="fr-FR" w:eastAsia="en-US" w:bidi="ar-SA"/>
        </w:rPr>
      </w:pPr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val="fr-FR" w:eastAsia="en-US" w:bidi="ar-SA"/>
        </w:rPr>
        <w:lastRenderedPageBreak/>
        <w:t>HTM 02/01:2006, Health Technical Memorandum — Medical gas pipeline systems,Part B: · Monograph on Medical Air, European Pharmacopoeia Commission, 2005</w:t>
      </w:r>
    </w:p>
    <w:p w14:paraId="71949644" w14:textId="20F73EF4" w:rsidR="00F02608" w:rsidRPr="00F02608" w:rsidRDefault="00F02608" w:rsidP="00321291">
      <w:pPr>
        <w:pStyle w:val="Akapitzlist"/>
        <w:widowControl/>
        <w:numPr>
          <w:ilvl w:val="0"/>
          <w:numId w:val="46"/>
        </w:numPr>
        <w:suppressAutoHyphens w:val="0"/>
        <w:autoSpaceDE w:val="0"/>
        <w:autoSpaceDN w:val="0"/>
        <w:adjustRightInd w:val="0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val="fr-FR" w:eastAsia="en-US" w:bidi="ar-SA"/>
        </w:rPr>
      </w:pPr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val="fr-FR" w:eastAsia="en-US" w:bidi="ar-SA"/>
        </w:rPr>
        <w:t>AS 2896-1998, Medical gas systems — Installation and testing of non-flammable medical gas pipeline systems</w:t>
      </w:r>
    </w:p>
    <w:p w14:paraId="6C55B160" w14:textId="77777777" w:rsidR="00F02608" w:rsidRPr="00F02608" w:rsidRDefault="00F02608" w:rsidP="00321291">
      <w:pPr>
        <w:pStyle w:val="Akapitzlist"/>
        <w:widowControl/>
        <w:suppressAutoHyphens w:val="0"/>
        <w:autoSpaceDE w:val="0"/>
        <w:autoSpaceDN w:val="0"/>
        <w:adjustRightInd w:val="0"/>
        <w:ind w:left="1068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UWAGA:</w:t>
      </w:r>
    </w:p>
    <w:p w14:paraId="6567CF7F" w14:textId="712C91E5" w:rsidR="00F02608" w:rsidRPr="00C7282E" w:rsidRDefault="00F02608" w:rsidP="00321291">
      <w:pPr>
        <w:pStyle w:val="Akapitzlist"/>
        <w:widowControl/>
        <w:suppressAutoHyphens w:val="0"/>
        <w:autoSpaceDE w:val="0"/>
        <w:autoSpaceDN w:val="0"/>
        <w:adjustRightInd w:val="0"/>
        <w:ind w:left="1068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Ze względu na wymagania Dyrektywy 93/42/EEC i Rozporządzenia Parlamentu Europejskiego i Rady (UE) 2017/745 z dnia 5</w:t>
      </w:r>
      <w:r w:rsidR="00C7282E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r w:rsidRPr="00C7282E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kwietnia 2017 r. w sprawie wyrobów medycznych, zmiany dyrektywy 2001/83/WE, rozporządzenia (WE) nr 178/2002 i</w:t>
      </w:r>
    </w:p>
    <w:p w14:paraId="374C31E7" w14:textId="7FA0A421" w:rsidR="00F02608" w:rsidRPr="00C7282E" w:rsidRDefault="00F02608" w:rsidP="00321291">
      <w:pPr>
        <w:pStyle w:val="Akapitzlist"/>
        <w:widowControl/>
        <w:suppressAutoHyphens w:val="0"/>
        <w:autoSpaceDE w:val="0"/>
        <w:autoSpaceDN w:val="0"/>
        <w:adjustRightInd w:val="0"/>
        <w:ind w:left="1068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proofErr w:type="gramStart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rozporządzenia</w:t>
      </w:r>
      <w:proofErr w:type="gramEnd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(WE) nr 1223/2009 oraz uchylenia dyrektyw Rady 90/385/EWG i 93/42/EWG, wprowadzenie wyrobu medycznego</w:t>
      </w:r>
      <w:r w:rsidR="00C7282E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r w:rsidRPr="00C7282E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do obrotu i używania wymaga przeprowadzenia oceny zgodności wyrobu z wymaganiami zasadniczymi, a stosowanie norm</w:t>
      </w:r>
      <w:r w:rsidR="00C7282E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r w:rsidRPr="00C7282E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zharmonizowanych z dyrektywą jest najprostszym sposobem domniemania zgodności.</w:t>
      </w:r>
    </w:p>
    <w:p w14:paraId="0123395F" w14:textId="77777777" w:rsidR="00F02608" w:rsidRPr="00F02608" w:rsidRDefault="00F02608" w:rsidP="00321291">
      <w:pPr>
        <w:pStyle w:val="Akapitzlist"/>
        <w:widowControl/>
        <w:suppressAutoHyphens w:val="0"/>
        <w:autoSpaceDE w:val="0"/>
        <w:autoSpaceDN w:val="0"/>
        <w:adjustRightInd w:val="0"/>
        <w:ind w:left="1068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Aktualna lista norm zharmonizowanych z dyrektywą 93/42/EEC znajdują się na stronach Komisji Europejskiej:</w:t>
      </w:r>
    </w:p>
    <w:p w14:paraId="382B9009" w14:textId="6A775FC3" w:rsidR="00F02608" w:rsidRPr="00F02608" w:rsidRDefault="00F02608" w:rsidP="00321291">
      <w:pPr>
        <w:pStyle w:val="Akapitzlist"/>
        <w:widowControl/>
        <w:suppressAutoHyphens w:val="0"/>
        <w:autoSpaceDE w:val="0"/>
        <w:autoSpaceDN w:val="0"/>
        <w:adjustRightInd w:val="0"/>
        <w:ind w:left="1068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proofErr w:type="gramStart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a</w:t>
      </w:r>
      <w:proofErr w:type="gramEnd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) </w:t>
      </w:r>
      <w:hyperlink r:id="rId8" w:history="1">
        <w:r w:rsidRPr="00F02608">
          <w:rPr>
            <w:rStyle w:val="Hipercze"/>
            <w:rFonts w:ascii="Arial" w:eastAsia="ArialNarrow" w:hAnsi="Arial" w:cs="Arial"/>
            <w:kern w:val="0"/>
            <w:sz w:val="22"/>
            <w:szCs w:val="22"/>
            <w:lang w:eastAsia="en-US" w:bidi="ar-SA"/>
          </w:rPr>
          <w:t>https://ec.europa.eu/growth/single-market/european-standards/harmonised-standards/medical-devices_en</w:t>
        </w:r>
      </w:hyperlink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lub w Monitorze Polskim, z dnia 8 marca 2017 r. Poz. 253 OBWIESZCZENIE PREZESA POLSKIEGO KOMITETU NORMALIZACYJNEGO z dnia 2 lutego 2017 r. w sprawie wykazu norm zharmonizowanych,</w:t>
      </w:r>
    </w:p>
    <w:p w14:paraId="7A416B34" w14:textId="77777777" w:rsidR="00F02608" w:rsidRPr="00F02608" w:rsidRDefault="00F02608" w:rsidP="00321291">
      <w:pPr>
        <w:pStyle w:val="Akapitzlist"/>
        <w:widowControl/>
        <w:suppressAutoHyphens w:val="0"/>
        <w:autoSpaceDE w:val="0"/>
        <w:autoSpaceDN w:val="0"/>
        <w:adjustRightInd w:val="0"/>
        <w:ind w:left="1068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b) http</w:t>
      </w:r>
      <w:proofErr w:type="gramStart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://prawo</w:t>
      </w:r>
      <w:proofErr w:type="gramEnd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.</w:t>
      </w:r>
      <w:proofErr w:type="gramStart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sejm</w:t>
      </w:r>
      <w:proofErr w:type="gramEnd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.</w:t>
      </w:r>
      <w:proofErr w:type="gramStart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gov</w:t>
      </w:r>
      <w:proofErr w:type="gramEnd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.</w:t>
      </w:r>
      <w:proofErr w:type="gramStart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pl</w:t>
      </w:r>
      <w:proofErr w:type="gramEnd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/isap.</w:t>
      </w:r>
      <w:proofErr w:type="gramStart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nsf</w:t>
      </w:r>
      <w:proofErr w:type="gramEnd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/download.</w:t>
      </w:r>
      <w:proofErr w:type="gramStart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xsp</w:t>
      </w:r>
      <w:proofErr w:type="gramEnd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/WMP20170000253/O/M20170253.pdf.</w:t>
      </w:r>
    </w:p>
    <w:p w14:paraId="2BE19A56" w14:textId="616B408C" w:rsidR="00F02608" w:rsidRPr="00C7282E" w:rsidRDefault="00F02608" w:rsidP="00321291">
      <w:pPr>
        <w:pStyle w:val="Akapitzlist"/>
        <w:widowControl/>
        <w:suppressAutoHyphens w:val="0"/>
        <w:autoSpaceDE w:val="0"/>
        <w:autoSpaceDN w:val="0"/>
        <w:adjustRightInd w:val="0"/>
        <w:ind w:left="1068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Dla norm zharmonizowanych, opisanych na stronach KE, nie występują inne normy zharmonizowane równoważne, pozwalające na przeprowadzenie i domniemanie oceny zgodności bezpieczeństwa wyrobu, określenie klasy bezpieczeństwa wyrobu, oznakowanie</w:t>
      </w:r>
      <w:r w:rsidR="00C7282E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r w:rsidRPr="00C7282E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go znakiem CE oraz bezpieczne wprowadzenie do obrotu i używania zgodnie z prawem Unii Europejskiej.</w:t>
      </w:r>
    </w:p>
    <w:p w14:paraId="298375F1" w14:textId="6A982794" w:rsidR="00F02608" w:rsidRPr="00F02608" w:rsidRDefault="00F02608" w:rsidP="00321291">
      <w:pPr>
        <w:pStyle w:val="Akapitzlist"/>
        <w:widowControl/>
        <w:suppressAutoHyphens w:val="0"/>
        <w:autoSpaceDE w:val="0"/>
        <w:autoSpaceDN w:val="0"/>
        <w:adjustRightInd w:val="0"/>
        <w:ind w:left="1068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W przypadku stosowania przez wytwórcę innych norm i standardów bezpieczeństwa, nie opisanych przez dyrektywę 93/42/EEC i Rozporządzenie Parlamentu Europejskiego i Rady (UE) 2017/745 z dnia 5 kwietnia 2017 r. w sprawie wyrobów medycznych, zmiany dyrektywy 2001/83/WE, rozporządzenia (WE) nr 178/2002 i</w:t>
      </w:r>
      <w:r w:rsidR="00C7282E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rozporządzenia (WE) nr 1223/2009 oraz uchylenia dyrektyw Rady 90/385/EWG i 93/42/EWG, taki producent powinien osiągnąć poziom bezpieczeństwa </w:t>
      </w:r>
      <w:proofErr w:type="gramStart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wyrobu co</w:t>
      </w:r>
      <w:proofErr w:type="gramEnd"/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najmniej równoważny z poziomem ustanowionym w normach zharmonizowanych i przedstawić na to Zamawiającemu jednoznaczny dowód oraz musi załączyć w dokumentacji technicznej opis rozwiązań przyjętych w celu uzyskania, w aspektach bezpieczeństwa, zgodności z Dyrektywą.</w:t>
      </w:r>
    </w:p>
    <w:p w14:paraId="51849794" w14:textId="5059E8DC" w:rsidR="005B4DD1" w:rsidRPr="00E56D6C" w:rsidRDefault="00F02608" w:rsidP="00E56D6C">
      <w:pPr>
        <w:pStyle w:val="Akapitzlist"/>
        <w:widowControl/>
        <w:suppressAutoHyphens w:val="0"/>
        <w:autoSpaceDE w:val="0"/>
        <w:autoSpaceDN w:val="0"/>
        <w:adjustRightInd w:val="0"/>
        <w:ind w:left="1068"/>
        <w:jc w:val="both"/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</w:pPr>
      <w:r w:rsidRPr="00F02608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Więcej informacji odnośnie harmonizacji przepisów bezpieczeństwa wyrobów medycznych na terenie Unii Europejskiej udziela:</w:t>
      </w:r>
      <w:r w:rsidR="00E56D6C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r w:rsidRPr="00E56D6C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CENELEC: </w:t>
      </w:r>
      <w:proofErr w:type="spellStart"/>
      <w:r w:rsidRPr="00E56D6C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Avenue</w:t>
      </w:r>
      <w:proofErr w:type="spellEnd"/>
      <w:r w:rsidRPr="00E56D6C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E56D6C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Marnix</w:t>
      </w:r>
      <w:proofErr w:type="spellEnd"/>
      <w:r w:rsidRPr="00E56D6C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 17, B-1000, </w:t>
      </w:r>
      <w:proofErr w:type="spellStart"/>
      <w:r w:rsidRPr="00E56D6C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Brussels</w:t>
      </w:r>
      <w:proofErr w:type="spellEnd"/>
      <w:r w:rsidRPr="00E56D6C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, Tel.+32 2 5196871; fax +32 2 5196919 (http</w:t>
      </w:r>
      <w:proofErr w:type="gramStart"/>
      <w:r w:rsidRPr="00E56D6C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://www</w:t>
      </w:r>
      <w:proofErr w:type="gramEnd"/>
      <w:r w:rsidRPr="00E56D6C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.</w:t>
      </w:r>
      <w:proofErr w:type="gramStart"/>
      <w:r w:rsidRPr="00E56D6C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cenelec</w:t>
      </w:r>
      <w:proofErr w:type="gramEnd"/>
      <w:r w:rsidRPr="00E56D6C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.</w:t>
      </w:r>
      <w:proofErr w:type="gramStart"/>
      <w:r w:rsidRPr="00E56D6C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eu</w:t>
      </w:r>
      <w:proofErr w:type="gramEnd"/>
      <w:r w:rsidRPr="00E56D6C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).</w:t>
      </w:r>
      <w:r w:rsidR="00930E80" w:rsidRPr="00E56D6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26A4109D" w14:textId="2D361ED6" w:rsidR="005B4DD1" w:rsidRPr="005B4DD1" w:rsidRDefault="005B4DD1" w:rsidP="0032129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5B4DD1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Zakres przedmiotu </w:t>
      </w:r>
      <w:r w:rsidR="007C4009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zamówienia </w:t>
      </w:r>
      <w:r w:rsidR="004129B5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 xml:space="preserve">w szczególności </w:t>
      </w:r>
      <w:r w:rsidRPr="005B4DD1">
        <w:rPr>
          <w:rFonts w:ascii="Arial" w:eastAsia="ArialNarrow" w:hAnsi="Arial" w:cs="Arial"/>
          <w:color w:val="auto"/>
          <w:kern w:val="0"/>
          <w:sz w:val="22"/>
          <w:szCs w:val="22"/>
          <w:lang w:eastAsia="en-US" w:bidi="ar-SA"/>
        </w:rPr>
        <w:t>obejmuje:</w:t>
      </w:r>
    </w:p>
    <w:p w14:paraId="5DAA835F" w14:textId="37D99922" w:rsidR="00E71640" w:rsidRPr="00E71640" w:rsidRDefault="00E71640" w:rsidP="00321291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bookmarkStart w:id="1" w:name="_Hlk101511761"/>
      <w:r>
        <w:rPr>
          <w:rFonts w:ascii="Arial" w:hAnsi="Arial" w:cs="Arial"/>
          <w:sz w:val="22"/>
          <w:szCs w:val="22"/>
        </w:rPr>
        <w:t xml:space="preserve">Dostawę dozowników tlenu </w:t>
      </w:r>
      <w:r w:rsidR="00872B33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szt.</w:t>
      </w:r>
    </w:p>
    <w:p w14:paraId="1477D0EA" w14:textId="360457D2" w:rsidR="00867C7A" w:rsidRPr="00867C7A" w:rsidRDefault="00867C7A" w:rsidP="00321291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Hlk113178609"/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wykonanie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867C7A">
        <w:rPr>
          <w:rFonts w:ascii="Arial" w:hAnsi="Arial" w:cs="Arial"/>
          <w:sz w:val="22"/>
          <w:szCs w:val="22"/>
          <w:shd w:val="clear" w:color="auto" w:fill="FFFFFF"/>
        </w:rPr>
        <w:t>rozprężalni</w:t>
      </w:r>
      <w:proofErr w:type="spellEnd"/>
      <w:r w:rsidRPr="00867C7A">
        <w:rPr>
          <w:rFonts w:ascii="Arial" w:hAnsi="Arial" w:cs="Arial"/>
          <w:sz w:val="22"/>
          <w:szCs w:val="22"/>
          <w:shd w:val="clear" w:color="auto" w:fill="FFFFFF"/>
        </w:rPr>
        <w:t xml:space="preserve"> tlenu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D6F23">
        <w:rPr>
          <w:rFonts w:ascii="Arial" w:hAnsi="Arial" w:cs="Arial"/>
          <w:sz w:val="22"/>
          <w:szCs w:val="22"/>
          <w:shd w:val="clear" w:color="auto" w:fill="FFFFFF"/>
        </w:rPr>
        <w:t xml:space="preserve">z </w:t>
      </w:r>
      <w:r>
        <w:rPr>
          <w:rFonts w:ascii="Arial" w:hAnsi="Arial" w:cs="Arial"/>
          <w:sz w:val="22"/>
          <w:szCs w:val="22"/>
          <w:shd w:val="clear" w:color="auto" w:fill="FFFFFF"/>
        </w:rPr>
        <w:t>instalacj</w:t>
      </w:r>
      <w:r w:rsidR="003D6F23">
        <w:rPr>
          <w:rFonts w:ascii="Arial" w:hAnsi="Arial" w:cs="Arial"/>
          <w:sz w:val="22"/>
          <w:szCs w:val="22"/>
          <w:shd w:val="clear" w:color="auto" w:fill="FFFFFF"/>
        </w:rPr>
        <w:t>ą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tlenow</w:t>
      </w:r>
      <w:r w:rsidR="003D6F23">
        <w:rPr>
          <w:rFonts w:ascii="Arial" w:hAnsi="Arial" w:cs="Arial"/>
          <w:sz w:val="22"/>
          <w:szCs w:val="22"/>
          <w:shd w:val="clear" w:color="auto" w:fill="FFFFFF"/>
        </w:rPr>
        <w:t xml:space="preserve">ą </w:t>
      </w:r>
      <w:r w:rsidRPr="00867C7A">
        <w:rPr>
          <w:rFonts w:ascii="Arial" w:hAnsi="Arial" w:cs="Arial"/>
          <w:sz w:val="22"/>
          <w:szCs w:val="22"/>
          <w:shd w:val="clear" w:color="auto" w:fill="FFFFFF"/>
        </w:rPr>
        <w:t>dostosowan</w:t>
      </w:r>
      <w:r w:rsidR="003D6F23">
        <w:rPr>
          <w:rFonts w:ascii="Arial" w:hAnsi="Arial" w:cs="Arial"/>
          <w:sz w:val="22"/>
          <w:szCs w:val="22"/>
          <w:shd w:val="clear" w:color="auto" w:fill="FFFFFF"/>
        </w:rPr>
        <w:t xml:space="preserve">ą do </w:t>
      </w:r>
      <w:r w:rsidRPr="00867C7A">
        <w:rPr>
          <w:rFonts w:ascii="Arial" w:hAnsi="Arial" w:cs="Arial"/>
          <w:sz w:val="22"/>
          <w:szCs w:val="22"/>
          <w:shd w:val="clear" w:color="auto" w:fill="FFFFFF"/>
        </w:rPr>
        <w:t>pełnienia funkcji zautomatyzowanego rezerwowego źródła zasilania szpitala w tlen medyczny</w:t>
      </w:r>
      <w:r w:rsidR="00CE763D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</w:p>
    <w:p w14:paraId="31D43444" w14:textId="5D4FD511" w:rsidR="00867C7A" w:rsidRPr="003D6F23" w:rsidRDefault="003D6F23" w:rsidP="00321291">
      <w:pPr>
        <w:pStyle w:val="Akapitzlist"/>
        <w:widowControl/>
        <w:numPr>
          <w:ilvl w:val="0"/>
          <w:numId w:val="43"/>
        </w:numPr>
        <w:shd w:val="clear" w:color="auto" w:fill="FFFFFF"/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wykonanie </w:t>
      </w:r>
      <w:r w:rsidR="00867C7A" w:rsidRPr="00CE763D">
        <w:rPr>
          <w:rFonts w:ascii="Arial" w:hAnsi="Arial" w:cs="Arial"/>
          <w:color w:val="000000" w:themeColor="text1"/>
          <w:sz w:val="22"/>
          <w:szCs w:val="22"/>
        </w:rPr>
        <w:t>instalacji tlenowej w budynku głównym szpitala celem zapewnienia zasilania łóżek covidowych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</w:t>
      </w:r>
      <w:r w:rsidR="00E56D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łączną ilością gniazd tlenowych </w:t>
      </w:r>
      <w:r w:rsidR="00E56D6C">
        <w:rPr>
          <w:rFonts w:ascii="Arial" w:hAnsi="Arial" w:cs="Arial"/>
          <w:color w:val="000000" w:themeColor="text1"/>
          <w:sz w:val="22"/>
          <w:szCs w:val="22"/>
        </w:rPr>
        <w:t>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0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, podłączenie i</w:t>
      </w:r>
      <w:r w:rsidR="00E56D6C">
        <w:rPr>
          <w:rFonts w:ascii="Arial" w:hAnsi="Arial" w:cs="Arial"/>
          <w:color w:val="000000" w:themeColor="text1"/>
          <w:sz w:val="22"/>
          <w:szCs w:val="22"/>
        </w:rPr>
        <w:t xml:space="preserve">stniejącej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 funkcjonującej w szpitalu instalacji tlenowej do nowoprojektowanego centralnego źródła tlenu tj. stacji zgazowania tlenu ciekłego z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rozpreżalnią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tlenu, w tym</w:t>
      </w:r>
      <w:r w:rsidR="00CE763D" w:rsidRPr="003D6F23">
        <w:rPr>
          <w:rFonts w:ascii="Arial" w:hAnsi="Arial" w:cs="Arial"/>
          <w:sz w:val="22"/>
          <w:szCs w:val="22"/>
        </w:rPr>
        <w:t xml:space="preserve"> </w:t>
      </w:r>
      <w:r w:rsidR="00CE763D" w:rsidRPr="003D6F23">
        <w:rPr>
          <w:rFonts w:ascii="Arial" w:hAnsi="Arial" w:cs="Arial"/>
          <w:color w:val="000000" w:themeColor="text1"/>
          <w:sz w:val="22"/>
          <w:szCs w:val="22"/>
        </w:rPr>
        <w:t xml:space="preserve">zapewnienie </w:t>
      </w:r>
      <w:proofErr w:type="gramStart"/>
      <w:r w:rsidR="00CE763D" w:rsidRPr="003D6F23">
        <w:rPr>
          <w:rFonts w:ascii="Arial" w:hAnsi="Arial" w:cs="Arial"/>
          <w:color w:val="000000" w:themeColor="text1"/>
          <w:sz w:val="22"/>
          <w:szCs w:val="22"/>
        </w:rPr>
        <w:t xml:space="preserve">zasilania dla </w:t>
      </w:r>
      <w:r>
        <w:rPr>
          <w:rFonts w:ascii="Arial" w:hAnsi="Arial" w:cs="Arial"/>
          <w:color w:val="000000" w:themeColor="text1"/>
          <w:sz w:val="22"/>
          <w:szCs w:val="22"/>
        </w:rPr>
        <w:t>co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najmniej </w:t>
      </w:r>
      <w:r w:rsidR="007071B6">
        <w:rPr>
          <w:rFonts w:ascii="Arial" w:hAnsi="Arial" w:cs="Arial"/>
          <w:sz w:val="22"/>
          <w:szCs w:val="22"/>
        </w:rPr>
        <w:t>1</w:t>
      </w:r>
      <w:r w:rsidR="00CE763D" w:rsidRPr="003D6F23">
        <w:rPr>
          <w:rFonts w:ascii="Arial" w:hAnsi="Arial" w:cs="Arial"/>
          <w:sz w:val="22"/>
          <w:szCs w:val="22"/>
        </w:rPr>
        <w:t xml:space="preserve"> urządze</w:t>
      </w:r>
      <w:r w:rsidR="007071B6">
        <w:rPr>
          <w:rFonts w:ascii="Arial" w:hAnsi="Arial" w:cs="Arial"/>
          <w:sz w:val="22"/>
          <w:szCs w:val="22"/>
        </w:rPr>
        <w:t>nia</w:t>
      </w:r>
      <w:r w:rsidR="00CE763D" w:rsidRPr="003D6F23">
        <w:rPr>
          <w:rFonts w:ascii="Arial" w:hAnsi="Arial" w:cs="Arial"/>
          <w:sz w:val="22"/>
          <w:szCs w:val="22"/>
        </w:rPr>
        <w:t xml:space="preserve"> do intensywnej terapii wysokotlenowej.</w:t>
      </w:r>
    </w:p>
    <w:p w14:paraId="0CEE7B64" w14:textId="59E5E986" w:rsidR="00867C7A" w:rsidRPr="00BA5868" w:rsidRDefault="00BA5868" w:rsidP="00321291">
      <w:pPr>
        <w:pStyle w:val="Akapitzlist"/>
        <w:widowControl/>
        <w:numPr>
          <w:ilvl w:val="0"/>
          <w:numId w:val="43"/>
        </w:numPr>
        <w:suppressAutoHyphens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Wykonanie sieci </w:t>
      </w:r>
      <w:r w:rsidR="00867C7A" w:rsidRPr="00867C7A">
        <w:rPr>
          <w:rFonts w:ascii="Arial" w:hAnsi="Arial" w:cs="Arial"/>
          <w:sz w:val="22"/>
          <w:szCs w:val="22"/>
          <w:shd w:val="clear" w:color="auto" w:fill="FFFFFF"/>
        </w:rPr>
        <w:t>instalacj</w:t>
      </w: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867C7A" w:rsidRPr="00867C7A">
        <w:rPr>
          <w:rFonts w:ascii="Arial" w:hAnsi="Arial" w:cs="Arial"/>
          <w:sz w:val="22"/>
          <w:szCs w:val="22"/>
          <w:shd w:val="clear" w:color="auto" w:fill="FFFFFF"/>
        </w:rPr>
        <w:t xml:space="preserve"> tlenowe</w:t>
      </w:r>
      <w:r>
        <w:rPr>
          <w:rFonts w:ascii="Arial" w:hAnsi="Arial" w:cs="Arial"/>
          <w:sz w:val="22"/>
          <w:szCs w:val="22"/>
          <w:shd w:val="clear" w:color="auto" w:fill="FFFFFF"/>
        </w:rPr>
        <w:t>j</w:t>
      </w:r>
      <w:r w:rsidR="00867C7A" w:rsidRPr="00867C7A">
        <w:rPr>
          <w:rFonts w:ascii="Arial" w:hAnsi="Arial" w:cs="Arial"/>
          <w:sz w:val="22"/>
          <w:szCs w:val="22"/>
          <w:shd w:val="clear" w:color="auto" w:fill="FFFFFF"/>
        </w:rPr>
        <w:t xml:space="preserve"> zewnętrzne</w:t>
      </w:r>
      <w:r>
        <w:rPr>
          <w:rFonts w:ascii="Arial" w:hAnsi="Arial" w:cs="Arial"/>
          <w:sz w:val="22"/>
          <w:szCs w:val="22"/>
          <w:shd w:val="clear" w:color="auto" w:fill="FFFFFF"/>
        </w:rPr>
        <w:t>j</w:t>
      </w:r>
      <w:r w:rsidR="00867C7A" w:rsidRPr="00867C7A">
        <w:rPr>
          <w:rFonts w:ascii="Arial" w:hAnsi="Arial" w:cs="Arial"/>
          <w:sz w:val="22"/>
          <w:szCs w:val="22"/>
          <w:shd w:val="clear" w:color="auto" w:fill="FFFFFF"/>
        </w:rPr>
        <w:t xml:space="preserve"> w relacji stacja zgazowania tlenu, </w:t>
      </w:r>
      <w:proofErr w:type="spellStart"/>
      <w:r w:rsidR="00867C7A" w:rsidRPr="00867C7A">
        <w:rPr>
          <w:rFonts w:ascii="Arial" w:hAnsi="Arial" w:cs="Arial"/>
          <w:sz w:val="22"/>
          <w:szCs w:val="22"/>
          <w:shd w:val="clear" w:color="auto" w:fill="FFFFFF"/>
        </w:rPr>
        <w:t>rozprężalna</w:t>
      </w:r>
      <w:proofErr w:type="spellEnd"/>
      <w:r w:rsidR="00867C7A" w:rsidRPr="00867C7A">
        <w:rPr>
          <w:rFonts w:ascii="Arial" w:hAnsi="Arial" w:cs="Arial"/>
          <w:sz w:val="22"/>
          <w:szCs w:val="22"/>
          <w:shd w:val="clear" w:color="auto" w:fill="FFFFFF"/>
        </w:rPr>
        <w:t xml:space="preserve"> tlenu, budyn</w:t>
      </w:r>
      <w:r w:rsidR="00E56D6C">
        <w:rPr>
          <w:rFonts w:ascii="Arial" w:hAnsi="Arial" w:cs="Arial"/>
          <w:sz w:val="22"/>
          <w:szCs w:val="22"/>
          <w:shd w:val="clear" w:color="auto" w:fill="FFFFFF"/>
        </w:rPr>
        <w:t>ek</w:t>
      </w:r>
      <w:r w:rsidR="003D6F2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67C7A" w:rsidRPr="00867C7A">
        <w:rPr>
          <w:rFonts w:ascii="Arial" w:hAnsi="Arial" w:cs="Arial"/>
          <w:sz w:val="22"/>
          <w:szCs w:val="22"/>
          <w:shd w:val="clear" w:color="auto" w:fill="FFFFFF"/>
        </w:rPr>
        <w:t>szpitala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celem </w:t>
      </w:r>
      <w:r>
        <w:rPr>
          <w:rFonts w:ascii="Arial" w:hAnsi="Arial" w:cs="Arial"/>
          <w:color w:val="000000" w:themeColor="text1"/>
          <w:sz w:val="22"/>
          <w:szCs w:val="22"/>
        </w:rPr>
        <w:t>dostosowania do</w:t>
      </w:r>
      <w:r w:rsidRPr="00867C7A">
        <w:rPr>
          <w:rFonts w:ascii="Arial" w:hAnsi="Arial" w:cs="Arial"/>
          <w:color w:val="000000" w:themeColor="text1"/>
          <w:sz w:val="22"/>
          <w:szCs w:val="22"/>
        </w:rPr>
        <w:t xml:space="preserve"> rozbiorów </w:t>
      </w:r>
      <w:r w:rsidR="003D6F23">
        <w:rPr>
          <w:rFonts w:ascii="Arial" w:hAnsi="Arial" w:cs="Arial"/>
          <w:color w:val="000000" w:themeColor="text1"/>
          <w:sz w:val="22"/>
          <w:szCs w:val="22"/>
        </w:rPr>
        <w:t>wynikających</w:t>
      </w:r>
      <w:r w:rsidR="00321291">
        <w:rPr>
          <w:rFonts w:ascii="Arial" w:hAnsi="Arial" w:cs="Arial"/>
          <w:color w:val="000000" w:themeColor="text1"/>
          <w:sz w:val="22"/>
          <w:szCs w:val="22"/>
        </w:rPr>
        <w:br/>
      </w:r>
      <w:r w:rsidR="003D6F23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r w:rsidRPr="00867C7A">
        <w:rPr>
          <w:rFonts w:ascii="Arial" w:hAnsi="Arial" w:cs="Arial"/>
          <w:color w:val="000000" w:themeColor="text1"/>
          <w:sz w:val="22"/>
          <w:szCs w:val="22"/>
        </w:rPr>
        <w:t>zasilania w tlen łóż</w:t>
      </w:r>
      <w:r w:rsidR="00CE763D">
        <w:rPr>
          <w:rFonts w:ascii="Arial" w:hAnsi="Arial" w:cs="Arial"/>
          <w:color w:val="000000" w:themeColor="text1"/>
          <w:sz w:val="22"/>
          <w:szCs w:val="22"/>
        </w:rPr>
        <w:t>e</w:t>
      </w:r>
      <w:r w:rsidRPr="00867C7A">
        <w:rPr>
          <w:rFonts w:ascii="Arial" w:hAnsi="Arial" w:cs="Arial"/>
          <w:color w:val="000000" w:themeColor="text1"/>
          <w:sz w:val="22"/>
          <w:szCs w:val="22"/>
        </w:rPr>
        <w:t>k covidowych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292F2C8C" w14:textId="77777777" w:rsidR="007213AA" w:rsidRPr="007213AA" w:rsidRDefault="00C34140" w:rsidP="00321291">
      <w:pPr>
        <w:pStyle w:val="Akapitzlist"/>
        <w:widowControl/>
        <w:numPr>
          <w:ilvl w:val="0"/>
          <w:numId w:val="43"/>
        </w:numPr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Wykonanie systemu sygnalizacji stanu gazu, w tym p</w:t>
      </w:r>
      <w:r w:rsidR="00E658A5"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ołożenie przewodów sygnalizacyjnych </w:t>
      </w:r>
      <w:r w:rsidR="00E658A5">
        <w:rPr>
          <w:rFonts w:ascii="Arial" w:hAnsi="Arial" w:cs="Arial"/>
          <w:color w:val="auto"/>
          <w:sz w:val="22"/>
          <w:szCs w:val="22"/>
          <w:lang w:eastAsia="pl-PL"/>
        </w:rPr>
        <w:t>z zasilanie</w:t>
      </w:r>
      <w:r w:rsidR="00E30A2C">
        <w:rPr>
          <w:rFonts w:ascii="Arial" w:hAnsi="Arial" w:cs="Arial"/>
          <w:color w:val="auto"/>
          <w:sz w:val="22"/>
          <w:szCs w:val="22"/>
          <w:lang w:eastAsia="pl-PL"/>
        </w:rPr>
        <w:t>m</w:t>
      </w:r>
      <w:r w:rsidR="00E658A5">
        <w:rPr>
          <w:rFonts w:ascii="Arial" w:hAnsi="Arial" w:cs="Arial"/>
          <w:color w:val="auto"/>
          <w:sz w:val="22"/>
          <w:szCs w:val="22"/>
          <w:lang w:eastAsia="pl-PL"/>
        </w:rPr>
        <w:t xml:space="preserve"> 24V</w:t>
      </w:r>
    </w:p>
    <w:p w14:paraId="729CD869" w14:textId="65C95096" w:rsidR="00E658A5" w:rsidRPr="00A815A0" w:rsidRDefault="007213AA" w:rsidP="00321291">
      <w:pPr>
        <w:pStyle w:val="Akapitzlist"/>
        <w:widowControl/>
        <w:numPr>
          <w:ilvl w:val="0"/>
          <w:numId w:val="43"/>
        </w:numPr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W</w:t>
      </w:r>
      <w:r w:rsidR="00E658A5" w:rsidRPr="00001445">
        <w:rPr>
          <w:rFonts w:ascii="Arial" w:hAnsi="Arial" w:cs="Arial"/>
          <w:color w:val="auto"/>
          <w:sz w:val="22"/>
          <w:szCs w:val="22"/>
          <w:lang w:eastAsia="pl-PL"/>
        </w:rPr>
        <w:t>ykonanie współtowarzyszących montażowi instalacji gazów medycznych robót budowlanych</w:t>
      </w:r>
      <w:r w:rsidR="00E658A5">
        <w:rPr>
          <w:rFonts w:ascii="Arial" w:hAnsi="Arial" w:cs="Arial"/>
          <w:color w:val="auto"/>
          <w:sz w:val="22"/>
          <w:szCs w:val="22"/>
          <w:lang w:eastAsia="pl-PL"/>
        </w:rPr>
        <w:t xml:space="preserve"> typu podwieszenia, montaż instalacji w korytkach PCV naściennych, przekucia, przejścia przez przegrody budowlane, w tym przejścia ppoż.</w:t>
      </w:r>
      <w:r>
        <w:rPr>
          <w:rFonts w:ascii="Arial" w:hAnsi="Arial" w:cs="Arial"/>
          <w:color w:val="auto"/>
          <w:sz w:val="22"/>
          <w:szCs w:val="22"/>
          <w:lang w:eastAsia="pl-PL"/>
        </w:rPr>
        <w:t>, wykopy</w:t>
      </w:r>
      <w:r w:rsidR="00E658A5">
        <w:rPr>
          <w:rFonts w:ascii="Arial" w:hAnsi="Arial" w:cs="Arial"/>
          <w:color w:val="auto"/>
          <w:sz w:val="22"/>
          <w:szCs w:val="22"/>
          <w:lang w:eastAsia="pl-PL"/>
        </w:rPr>
        <w:t>,</w:t>
      </w:r>
    </w:p>
    <w:bookmarkEnd w:id="1"/>
    <w:bookmarkEnd w:id="2"/>
    <w:p w14:paraId="27D7F2EF" w14:textId="2CB071FB" w:rsidR="0060562B" w:rsidRPr="0060562B" w:rsidRDefault="007F4D6A" w:rsidP="0060562B">
      <w:pPr>
        <w:pStyle w:val="Akapitzlist"/>
        <w:widowControl/>
        <w:numPr>
          <w:ilvl w:val="0"/>
          <w:numId w:val="13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7F4D6A">
        <w:rPr>
          <w:rFonts w:ascii="Arial" w:hAnsi="Arial" w:cs="Arial"/>
          <w:sz w:val="22"/>
          <w:szCs w:val="22"/>
        </w:rPr>
        <w:lastRenderedPageBreak/>
        <w:t xml:space="preserve">Celem realizacji inwestycji jest zwiększenie bazy łóżkowej w województwie </w:t>
      </w:r>
      <w:r w:rsidR="00E72C98">
        <w:rPr>
          <w:rFonts w:ascii="Arial" w:hAnsi="Arial" w:cs="Arial"/>
          <w:sz w:val="22"/>
          <w:szCs w:val="22"/>
        </w:rPr>
        <w:t xml:space="preserve">lubuskim </w:t>
      </w:r>
      <w:r w:rsidRPr="007F4D6A">
        <w:rPr>
          <w:rFonts w:ascii="Arial" w:hAnsi="Arial" w:cs="Arial"/>
          <w:sz w:val="22"/>
          <w:szCs w:val="22"/>
        </w:rPr>
        <w:t xml:space="preserve">pacjentów zakażonych </w:t>
      </w:r>
      <w:proofErr w:type="spellStart"/>
      <w:r w:rsidR="00CE763D">
        <w:rPr>
          <w:rFonts w:ascii="Arial" w:hAnsi="Arial" w:cs="Arial"/>
          <w:sz w:val="22"/>
          <w:szCs w:val="22"/>
        </w:rPr>
        <w:t>korna</w:t>
      </w:r>
      <w:r w:rsidRPr="007F4D6A">
        <w:rPr>
          <w:rFonts w:ascii="Arial" w:hAnsi="Arial" w:cs="Arial"/>
          <w:sz w:val="22"/>
          <w:szCs w:val="22"/>
        </w:rPr>
        <w:t>wirusem</w:t>
      </w:r>
      <w:proofErr w:type="spellEnd"/>
      <w:r w:rsidRPr="007F4D6A">
        <w:rPr>
          <w:rFonts w:ascii="Arial" w:hAnsi="Arial" w:cs="Arial"/>
          <w:sz w:val="22"/>
          <w:szCs w:val="22"/>
        </w:rPr>
        <w:t xml:space="preserve"> sars-cov-2 oraz zwiększenie bezpieczeństwa ciągłości dostaw tlenu w szpitalu w dobie pandemii koronawirusa sars-cov-2.</w:t>
      </w:r>
    </w:p>
    <w:p w14:paraId="6D09B5DB" w14:textId="289282E1" w:rsidR="00E56D6C" w:rsidRPr="00E56D6C" w:rsidRDefault="00D40A8E" w:rsidP="0060562B">
      <w:pPr>
        <w:pStyle w:val="Akapitzlist"/>
        <w:widowControl/>
        <w:numPr>
          <w:ilvl w:val="0"/>
          <w:numId w:val="13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E56D6C">
        <w:rPr>
          <w:rFonts w:ascii="Arial" w:hAnsi="Arial" w:cs="Arial"/>
          <w:color w:val="auto"/>
          <w:sz w:val="22"/>
          <w:szCs w:val="22"/>
        </w:rPr>
        <w:t xml:space="preserve">Zamawiającym jest </w:t>
      </w:r>
      <w:bookmarkStart w:id="3" w:name="_Hlk112476685"/>
      <w:r w:rsidR="00E56D6C" w:rsidRPr="00E56D6C">
        <w:rPr>
          <w:rFonts w:ascii="Arial" w:hAnsi="Arial" w:cs="Arial"/>
          <w:sz w:val="22"/>
          <w:szCs w:val="22"/>
        </w:rPr>
        <w:t>Niepubliczny Zakład Opieki Zdrowotnej im. Dr Nauk Medycznych Radzimira Śmigielskiego Sp. z o.</w:t>
      </w:r>
      <w:proofErr w:type="gramStart"/>
      <w:r w:rsidR="00E56D6C" w:rsidRPr="00E56D6C">
        <w:rPr>
          <w:rFonts w:ascii="Arial" w:hAnsi="Arial" w:cs="Arial"/>
          <w:sz w:val="22"/>
          <w:szCs w:val="22"/>
        </w:rPr>
        <w:t>o</w:t>
      </w:r>
      <w:proofErr w:type="gramEnd"/>
      <w:r w:rsidR="00E56D6C" w:rsidRPr="00E56D6C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E56D6C" w:rsidRPr="00E56D6C">
        <w:rPr>
          <w:rFonts w:ascii="Arial" w:hAnsi="Arial" w:cs="Arial"/>
          <w:sz w:val="22"/>
          <w:szCs w:val="22"/>
        </w:rPr>
        <w:t>w</w:t>
      </w:r>
      <w:proofErr w:type="gramEnd"/>
      <w:r w:rsidR="00E56D6C" w:rsidRPr="00E56D6C">
        <w:rPr>
          <w:rFonts w:ascii="Arial" w:hAnsi="Arial" w:cs="Arial"/>
          <w:sz w:val="22"/>
          <w:szCs w:val="22"/>
        </w:rPr>
        <w:t xml:space="preserve"> Skwierzynie ul. Szpitalna 5, 66-440 Skwierzyna</w:t>
      </w:r>
    </w:p>
    <w:bookmarkEnd w:id="3"/>
    <w:p w14:paraId="325AFADD" w14:textId="3F806F60" w:rsidR="00AC05A2" w:rsidRPr="002F58D8" w:rsidRDefault="000B3EF4" w:rsidP="00BF5275">
      <w:pPr>
        <w:pStyle w:val="Akapitzlist"/>
        <w:widowControl/>
        <w:numPr>
          <w:ilvl w:val="0"/>
          <w:numId w:val="13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01445">
        <w:rPr>
          <w:rFonts w:ascii="Arial" w:hAnsi="Arial" w:cs="Arial"/>
          <w:color w:val="auto"/>
          <w:sz w:val="22"/>
          <w:szCs w:val="22"/>
        </w:rPr>
        <w:t xml:space="preserve">Przedmiot zamówienia będzie </w:t>
      </w:r>
      <w:r w:rsidR="000D3A77" w:rsidRPr="00001445">
        <w:rPr>
          <w:rFonts w:ascii="Arial" w:hAnsi="Arial" w:cs="Arial"/>
          <w:color w:val="auto"/>
          <w:sz w:val="22"/>
          <w:szCs w:val="22"/>
        </w:rPr>
        <w:t>realizowan</w:t>
      </w:r>
      <w:r w:rsidRPr="00001445">
        <w:rPr>
          <w:rFonts w:ascii="Arial" w:hAnsi="Arial" w:cs="Arial"/>
          <w:color w:val="auto"/>
          <w:sz w:val="22"/>
          <w:szCs w:val="22"/>
        </w:rPr>
        <w:t>y</w:t>
      </w:r>
      <w:r w:rsidR="000D3A77" w:rsidRPr="00001445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E56D6C">
        <w:rPr>
          <w:rFonts w:ascii="Arial" w:hAnsi="Arial" w:cs="Arial"/>
          <w:color w:val="auto"/>
          <w:sz w:val="22"/>
          <w:szCs w:val="22"/>
        </w:rPr>
        <w:t>w  szczególności</w:t>
      </w:r>
      <w:proofErr w:type="gramEnd"/>
      <w:r w:rsidR="00E56D6C">
        <w:rPr>
          <w:rFonts w:ascii="Arial" w:hAnsi="Arial" w:cs="Arial"/>
          <w:color w:val="auto"/>
          <w:sz w:val="22"/>
          <w:szCs w:val="22"/>
        </w:rPr>
        <w:t xml:space="preserve"> </w:t>
      </w:r>
      <w:r w:rsidR="00DF60F3" w:rsidRPr="00001445">
        <w:rPr>
          <w:rFonts w:ascii="Arial" w:hAnsi="Arial" w:cs="Arial"/>
          <w:color w:val="auto"/>
          <w:sz w:val="22"/>
          <w:szCs w:val="22"/>
        </w:rPr>
        <w:t xml:space="preserve">odpowiednio </w:t>
      </w:r>
      <w:r w:rsidR="000D3A77" w:rsidRPr="00001445">
        <w:rPr>
          <w:rFonts w:ascii="Arial" w:hAnsi="Arial" w:cs="Arial"/>
          <w:color w:val="auto"/>
          <w:sz w:val="22"/>
          <w:szCs w:val="22"/>
        </w:rPr>
        <w:t>w oparciu o</w:t>
      </w:r>
      <w:r w:rsidRPr="00001445">
        <w:rPr>
          <w:rFonts w:ascii="Arial" w:hAnsi="Arial" w:cs="Arial"/>
          <w:color w:val="auto"/>
          <w:sz w:val="22"/>
          <w:szCs w:val="22"/>
        </w:rPr>
        <w:t xml:space="preserve"> </w:t>
      </w:r>
      <w:r w:rsidRPr="002F58D8">
        <w:rPr>
          <w:rFonts w:ascii="Arial" w:hAnsi="Arial" w:cs="Arial"/>
          <w:color w:val="auto"/>
          <w:sz w:val="22"/>
          <w:szCs w:val="22"/>
        </w:rPr>
        <w:t>dokumentacj</w:t>
      </w:r>
      <w:r w:rsidR="007F29D5" w:rsidRPr="002F58D8">
        <w:rPr>
          <w:rFonts w:ascii="Arial" w:hAnsi="Arial" w:cs="Arial"/>
          <w:color w:val="auto"/>
          <w:sz w:val="22"/>
          <w:szCs w:val="22"/>
        </w:rPr>
        <w:t xml:space="preserve">ę </w:t>
      </w:r>
      <w:r w:rsidRPr="002F58D8">
        <w:rPr>
          <w:rFonts w:ascii="Arial" w:hAnsi="Arial" w:cs="Arial"/>
          <w:color w:val="auto"/>
          <w:sz w:val="22"/>
          <w:szCs w:val="22"/>
        </w:rPr>
        <w:t>projektową:</w:t>
      </w:r>
      <w:r w:rsidR="000D3A77" w:rsidRPr="002F58D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532560B" w14:textId="6B1FFE5E" w:rsidR="002060FB" w:rsidRPr="002F58D8" w:rsidRDefault="008A501C" w:rsidP="007C6473">
      <w:pPr>
        <w:pStyle w:val="Akapitzlist"/>
        <w:widowControl/>
        <w:numPr>
          <w:ilvl w:val="0"/>
          <w:numId w:val="37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2F58D8">
        <w:rPr>
          <w:rFonts w:ascii="Arial" w:hAnsi="Arial" w:cs="Arial"/>
          <w:color w:val="auto"/>
          <w:sz w:val="22"/>
          <w:szCs w:val="22"/>
        </w:rPr>
        <w:t>PROJEKT BUDOWLANY</w:t>
      </w:r>
      <w:r w:rsidR="002060FB" w:rsidRPr="002F58D8">
        <w:rPr>
          <w:rFonts w:ascii="Arial" w:hAnsi="Arial" w:cs="Arial"/>
          <w:color w:val="auto"/>
          <w:sz w:val="22"/>
          <w:szCs w:val="22"/>
        </w:rPr>
        <w:t xml:space="preserve"> –</w:t>
      </w:r>
      <w:r w:rsidR="002F58D8" w:rsidRPr="002F58D8">
        <w:rPr>
          <w:rFonts w:ascii="Arial" w:hAnsi="Arial" w:cs="Arial"/>
          <w:color w:val="auto"/>
          <w:sz w:val="22"/>
          <w:szCs w:val="22"/>
        </w:rPr>
        <w:t xml:space="preserve"> Plan zagospodarowania </w:t>
      </w:r>
      <w:proofErr w:type="gramStart"/>
      <w:r w:rsidR="002F58D8" w:rsidRPr="002F58D8">
        <w:rPr>
          <w:rFonts w:ascii="Arial" w:hAnsi="Arial" w:cs="Arial"/>
          <w:color w:val="auto"/>
          <w:sz w:val="22"/>
          <w:szCs w:val="22"/>
        </w:rPr>
        <w:t xml:space="preserve">terenu </w:t>
      </w:r>
      <w:r w:rsidR="002060FB" w:rsidRPr="002F58D8">
        <w:rPr>
          <w:rFonts w:ascii="Arial" w:hAnsi="Arial" w:cs="Arial"/>
          <w:color w:val="auto"/>
          <w:sz w:val="22"/>
          <w:szCs w:val="22"/>
        </w:rPr>
        <w:t xml:space="preserve">; </w:t>
      </w:r>
      <w:proofErr w:type="gramEnd"/>
      <w:r w:rsidR="002060FB" w:rsidRPr="002F58D8">
        <w:rPr>
          <w:rFonts w:ascii="Arial" w:hAnsi="Arial" w:cs="Arial"/>
          <w:color w:val="auto"/>
          <w:sz w:val="22"/>
          <w:szCs w:val="22"/>
        </w:rPr>
        <w:t xml:space="preserve">autor mgr </w:t>
      </w:r>
      <w:proofErr w:type="spellStart"/>
      <w:r w:rsidR="002060FB" w:rsidRPr="002F58D8">
        <w:rPr>
          <w:rFonts w:ascii="Arial" w:hAnsi="Arial" w:cs="Arial"/>
          <w:color w:val="auto"/>
          <w:sz w:val="22"/>
          <w:szCs w:val="22"/>
        </w:rPr>
        <w:t>inz</w:t>
      </w:r>
      <w:proofErr w:type="spellEnd"/>
      <w:r w:rsidR="002060FB" w:rsidRPr="002F58D8">
        <w:rPr>
          <w:rFonts w:ascii="Arial" w:hAnsi="Arial" w:cs="Arial"/>
          <w:color w:val="auto"/>
          <w:sz w:val="22"/>
          <w:szCs w:val="22"/>
        </w:rPr>
        <w:t xml:space="preserve">. </w:t>
      </w:r>
      <w:proofErr w:type="gramStart"/>
      <w:r w:rsidR="002060FB" w:rsidRPr="002F58D8">
        <w:rPr>
          <w:rFonts w:ascii="Arial" w:hAnsi="Arial" w:cs="Arial"/>
          <w:color w:val="auto"/>
          <w:sz w:val="22"/>
          <w:szCs w:val="22"/>
        </w:rPr>
        <w:t>arch</w:t>
      </w:r>
      <w:proofErr w:type="gramEnd"/>
      <w:r w:rsidR="002060FB" w:rsidRPr="002F58D8">
        <w:rPr>
          <w:rFonts w:ascii="Arial" w:hAnsi="Arial" w:cs="Arial"/>
          <w:color w:val="auto"/>
          <w:sz w:val="22"/>
          <w:szCs w:val="22"/>
        </w:rPr>
        <w:t xml:space="preserve">. Urszula Trepaszko – </w:t>
      </w:r>
      <w:r w:rsidR="002060FB" w:rsidRPr="002F58D8">
        <w:rPr>
          <w:rFonts w:ascii="Arial" w:hAnsi="Arial" w:cs="Arial"/>
          <w:color w:val="auto"/>
          <w:sz w:val="22"/>
          <w:szCs w:val="22"/>
          <w:u w:val="single"/>
        </w:rPr>
        <w:t>Załącznik nr 1 do SOPZ</w:t>
      </w:r>
      <w:r w:rsidR="002060FB" w:rsidRPr="002F58D8">
        <w:rPr>
          <w:rFonts w:ascii="Arial" w:hAnsi="Arial" w:cs="Arial"/>
          <w:color w:val="auto"/>
          <w:sz w:val="22"/>
          <w:szCs w:val="22"/>
        </w:rPr>
        <w:t>.</w:t>
      </w:r>
    </w:p>
    <w:p w14:paraId="3C62C50F" w14:textId="21B809A6" w:rsidR="00E3529A" w:rsidRPr="002F58D8" w:rsidRDefault="00E3529A" w:rsidP="00E3529A">
      <w:pPr>
        <w:pStyle w:val="Akapitzlist"/>
        <w:widowControl/>
        <w:numPr>
          <w:ilvl w:val="0"/>
          <w:numId w:val="37"/>
        </w:numPr>
        <w:suppressAutoHyphens w:val="0"/>
        <w:contextualSpacing w:val="0"/>
        <w:jc w:val="both"/>
        <w:rPr>
          <w:rFonts w:ascii="Calibri" w:hAnsi="Calibri" w:cs="Calibri"/>
          <w:u w:val="single"/>
        </w:rPr>
      </w:pPr>
      <w:r w:rsidRPr="002F58D8">
        <w:rPr>
          <w:rFonts w:ascii="Calibri" w:hAnsi="Calibri" w:cs="Calibri"/>
          <w:shd w:val="clear" w:color="auto" w:fill="FFFFFF"/>
        </w:rPr>
        <w:t xml:space="preserve">PROJEKT WYKONAWCZY; INSTALACJA TLENU MEDYCZNEGO; </w:t>
      </w:r>
      <w:r w:rsidRPr="002F58D8">
        <w:rPr>
          <w:rFonts w:ascii="Calibri" w:eastAsia="Calibri" w:hAnsi="Calibri" w:cs="Calibri"/>
          <w:lang w:eastAsia="en-US"/>
        </w:rPr>
        <w:t xml:space="preserve">STACJA ZGAZOWANIA TLENU + ROZPRĘŻALNIA TLENU dla zadania </w:t>
      </w:r>
      <w:r w:rsidRPr="002F58D8">
        <w:rPr>
          <w:rFonts w:ascii="Calibri" w:hAnsi="Calibri" w:cs="Calibri"/>
        </w:rPr>
        <w:t>„</w:t>
      </w:r>
      <w:r w:rsidRPr="002F58D8">
        <w:rPr>
          <w:rFonts w:ascii="Arial" w:hAnsi="Arial" w:cs="Arial"/>
        </w:rPr>
        <w:t xml:space="preserve">Budowa Stacji zgazowania tlenu ciekłego, </w:t>
      </w:r>
      <w:proofErr w:type="spellStart"/>
      <w:r w:rsidRPr="002F58D8">
        <w:rPr>
          <w:rFonts w:ascii="Arial" w:hAnsi="Arial" w:cs="Arial"/>
        </w:rPr>
        <w:t>rozprężalni</w:t>
      </w:r>
      <w:proofErr w:type="spellEnd"/>
      <w:r w:rsidRPr="002F58D8">
        <w:rPr>
          <w:rFonts w:ascii="Arial" w:hAnsi="Arial" w:cs="Arial"/>
        </w:rPr>
        <w:t xml:space="preserve"> tlenu i wykonanie instalacji tlenowej w szpitalu we Wschowie w związku z COVID-19” mgr </w:t>
      </w:r>
      <w:proofErr w:type="spellStart"/>
      <w:r w:rsidRPr="002F58D8">
        <w:rPr>
          <w:rFonts w:ascii="Arial" w:hAnsi="Arial" w:cs="Arial"/>
        </w:rPr>
        <w:t>inz</w:t>
      </w:r>
      <w:proofErr w:type="spellEnd"/>
      <w:r w:rsidRPr="002F58D8">
        <w:rPr>
          <w:rFonts w:ascii="Arial" w:hAnsi="Arial" w:cs="Arial"/>
        </w:rPr>
        <w:t xml:space="preserve">. Michał Jędrasik </w:t>
      </w:r>
      <w:r w:rsidRPr="002F58D8">
        <w:rPr>
          <w:rFonts w:ascii="Tahoma" w:eastAsia="TimesNewRomanPSMT" w:hAnsi="Tahoma" w:cs="Tahoma"/>
          <w:color w:val="000000"/>
          <w:sz w:val="20"/>
          <w:szCs w:val="20"/>
        </w:rPr>
        <w:t>Aprobata zgodności z dyrektywą 93/42/EEC w zakresie projektowania instalacji gazów medycznych nr HD 1498337-1, sprawdził: Arkadiusz Warzyński Aprobata zgodności z dyrektywą 93/42/EEC w zakresie projektowania instalacji gazów medycznych nr HD 1498337-1</w:t>
      </w:r>
      <w:r w:rsidRPr="002F58D8">
        <w:rPr>
          <w:rFonts w:ascii="Calibri" w:hAnsi="Calibri" w:cs="Calibri"/>
          <w:u w:val="single"/>
        </w:rPr>
        <w:t xml:space="preserve"> - </w:t>
      </w:r>
      <w:r w:rsidRPr="002F58D8">
        <w:rPr>
          <w:rFonts w:ascii="Calibri" w:hAnsi="Calibri" w:cs="Calibri"/>
          <w:u w:val="single"/>
          <w:lang w:eastAsia="pl-PL"/>
        </w:rPr>
        <w:t xml:space="preserve">Załącznik nr </w:t>
      </w:r>
      <w:r w:rsidR="002060FB" w:rsidRPr="002F58D8">
        <w:rPr>
          <w:rFonts w:ascii="Calibri" w:hAnsi="Calibri" w:cs="Calibri"/>
          <w:color w:val="auto"/>
          <w:u w:val="single"/>
          <w:lang w:eastAsia="pl-PL"/>
        </w:rPr>
        <w:t>2</w:t>
      </w:r>
      <w:r w:rsidRPr="002F58D8">
        <w:rPr>
          <w:rFonts w:ascii="Calibri" w:hAnsi="Calibri" w:cs="Calibri"/>
          <w:color w:val="auto"/>
          <w:u w:val="single"/>
          <w:lang w:eastAsia="pl-PL"/>
        </w:rPr>
        <w:t xml:space="preserve"> </w:t>
      </w:r>
      <w:r w:rsidRPr="002F58D8">
        <w:rPr>
          <w:rFonts w:ascii="Calibri" w:hAnsi="Calibri" w:cs="Calibri"/>
          <w:u w:val="single"/>
          <w:lang w:eastAsia="pl-PL"/>
        </w:rPr>
        <w:t>do SOPZ</w:t>
      </w:r>
    </w:p>
    <w:p w14:paraId="72004821" w14:textId="1C8D6DE6" w:rsidR="002C5E49" w:rsidRPr="002F58D8" w:rsidRDefault="002C5E49" w:rsidP="002C5E49">
      <w:pPr>
        <w:pStyle w:val="Akapitzlist"/>
        <w:widowControl/>
        <w:numPr>
          <w:ilvl w:val="0"/>
          <w:numId w:val="37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2F58D8">
        <w:rPr>
          <w:rFonts w:ascii="Arial" w:hAnsi="Arial" w:cs="Arial"/>
          <w:sz w:val="22"/>
          <w:szCs w:val="22"/>
        </w:rPr>
        <w:t xml:space="preserve">PROJEKT WYKONAWCZY; INSTALACJE </w:t>
      </w:r>
      <w:proofErr w:type="gramStart"/>
      <w:r w:rsidRPr="002F58D8">
        <w:rPr>
          <w:rFonts w:ascii="Arial" w:hAnsi="Arial" w:cs="Arial"/>
          <w:sz w:val="22"/>
          <w:szCs w:val="22"/>
        </w:rPr>
        <w:t xml:space="preserve">ELEKTRYCZNE </w:t>
      </w:r>
      <w:r w:rsidRPr="002F58D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2F58D8">
        <w:rPr>
          <w:rFonts w:ascii="Arial" w:hAnsi="Arial" w:cs="Arial"/>
          <w:sz w:val="22"/>
          <w:szCs w:val="22"/>
          <w:shd w:val="clear" w:color="auto" w:fill="FFFFFF"/>
        </w:rPr>
        <w:t>dla</w:t>
      </w:r>
      <w:proofErr w:type="gramEnd"/>
      <w:r w:rsidRPr="002F58D8">
        <w:rPr>
          <w:rFonts w:ascii="Arial" w:hAnsi="Arial" w:cs="Arial"/>
          <w:sz w:val="22"/>
          <w:szCs w:val="22"/>
          <w:shd w:val="clear" w:color="auto" w:fill="FFFFFF"/>
        </w:rPr>
        <w:t xml:space="preserve"> zadania</w:t>
      </w:r>
      <w:r w:rsidR="002060FB" w:rsidRPr="002F58D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060FB" w:rsidRPr="002F58D8">
        <w:rPr>
          <w:rFonts w:ascii="Arial" w:hAnsi="Arial" w:cs="Arial"/>
        </w:rPr>
        <w:t xml:space="preserve">Budowa Stacji zgazowania tlenu ciekłego, </w:t>
      </w:r>
      <w:proofErr w:type="spellStart"/>
      <w:r w:rsidR="002060FB" w:rsidRPr="002F58D8">
        <w:rPr>
          <w:rFonts w:ascii="Arial" w:hAnsi="Arial" w:cs="Arial"/>
        </w:rPr>
        <w:t>rozprężalni</w:t>
      </w:r>
      <w:proofErr w:type="spellEnd"/>
      <w:r w:rsidR="002060FB" w:rsidRPr="002F58D8">
        <w:rPr>
          <w:rFonts w:ascii="Arial" w:hAnsi="Arial" w:cs="Arial"/>
        </w:rPr>
        <w:t xml:space="preserve"> tlenu i wykonanie instalacji tlenowej w szpitalu we Wschowie w związku z COVID-19”</w:t>
      </w:r>
      <w:r w:rsidRPr="002F58D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F58D8">
        <w:rPr>
          <w:rFonts w:ascii="Arial" w:eastAsia="Times New Roman" w:hAnsi="Arial" w:cs="Arial"/>
          <w:color w:val="auto"/>
          <w:kern w:val="0"/>
          <w:sz w:val="22"/>
          <w:szCs w:val="22"/>
          <w:u w:val="single"/>
          <w:lang w:eastAsia="pl-PL" w:bidi="ar-SA"/>
        </w:rPr>
        <w:t xml:space="preserve">Załącznik nr </w:t>
      </w:r>
      <w:r w:rsidR="002060FB" w:rsidRPr="002F58D8">
        <w:rPr>
          <w:rFonts w:ascii="Arial" w:eastAsia="Times New Roman" w:hAnsi="Arial" w:cs="Arial"/>
          <w:color w:val="auto"/>
          <w:kern w:val="0"/>
          <w:sz w:val="22"/>
          <w:szCs w:val="22"/>
          <w:u w:val="single"/>
          <w:lang w:eastAsia="pl-PL" w:bidi="ar-SA"/>
        </w:rPr>
        <w:t>3</w:t>
      </w:r>
      <w:r w:rsidRPr="002F58D8">
        <w:rPr>
          <w:rFonts w:ascii="Arial" w:eastAsia="Times New Roman" w:hAnsi="Arial" w:cs="Arial"/>
          <w:color w:val="auto"/>
          <w:kern w:val="0"/>
          <w:sz w:val="22"/>
          <w:szCs w:val="22"/>
          <w:u w:val="single"/>
          <w:lang w:eastAsia="pl-PL" w:bidi="ar-SA"/>
        </w:rPr>
        <w:t xml:space="preserve"> do SOPZ</w:t>
      </w:r>
    </w:p>
    <w:p w14:paraId="25F26806" w14:textId="4490C934" w:rsidR="005D4EC5" w:rsidRPr="002F58D8" w:rsidRDefault="005D4EC5" w:rsidP="00F6110A">
      <w:pPr>
        <w:pStyle w:val="Akapitzlist"/>
        <w:widowControl/>
        <w:numPr>
          <w:ilvl w:val="0"/>
          <w:numId w:val="37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proofErr w:type="gramStart"/>
      <w:r w:rsidRPr="002F58D8">
        <w:rPr>
          <w:rFonts w:ascii="Arial" w:hAnsi="Arial" w:cs="Arial"/>
          <w:sz w:val="22"/>
          <w:szCs w:val="22"/>
        </w:rPr>
        <w:t>STWIORB –</w:t>
      </w:r>
      <w:r w:rsidR="002C5E49" w:rsidRPr="002F58D8">
        <w:rPr>
          <w:rFonts w:ascii="Arial" w:eastAsia="Times New Roman" w:hAnsi="Arial" w:cs="Arial"/>
          <w:color w:val="auto"/>
          <w:kern w:val="0"/>
          <w:sz w:val="22"/>
          <w:szCs w:val="22"/>
          <w:lang w:eastAsia="pl-PL" w:bidi="ar-SA"/>
        </w:rPr>
        <w:t xml:space="preserve"> </w:t>
      </w:r>
      <w:r w:rsidRPr="002F58D8">
        <w:rPr>
          <w:rFonts w:ascii="Arial" w:hAnsi="Arial" w:cs="Arial"/>
          <w:color w:val="auto"/>
          <w:sz w:val="22"/>
          <w:szCs w:val="22"/>
        </w:rPr>
        <w:t xml:space="preserve"> </w:t>
      </w:r>
      <w:r w:rsidRPr="002F58D8">
        <w:rPr>
          <w:rFonts w:ascii="Arial" w:hAnsi="Arial" w:cs="Arial"/>
          <w:color w:val="auto"/>
          <w:sz w:val="22"/>
          <w:szCs w:val="22"/>
          <w:u w:val="single"/>
        </w:rPr>
        <w:t>Załącznik</w:t>
      </w:r>
      <w:proofErr w:type="gramEnd"/>
      <w:r w:rsidRPr="002F58D8">
        <w:rPr>
          <w:rFonts w:ascii="Arial" w:hAnsi="Arial" w:cs="Arial"/>
          <w:color w:val="auto"/>
          <w:sz w:val="22"/>
          <w:szCs w:val="22"/>
          <w:u w:val="single"/>
        </w:rPr>
        <w:t xml:space="preserve"> nr </w:t>
      </w:r>
      <w:r w:rsidR="00404ECD" w:rsidRPr="002F58D8">
        <w:rPr>
          <w:rFonts w:ascii="Arial" w:hAnsi="Arial" w:cs="Arial"/>
          <w:color w:val="auto"/>
          <w:sz w:val="22"/>
          <w:szCs w:val="22"/>
          <w:u w:val="single"/>
        </w:rPr>
        <w:t>4 do SOPZ.</w:t>
      </w:r>
    </w:p>
    <w:p w14:paraId="1AFEDF75" w14:textId="54E2D676" w:rsidR="00845775" w:rsidRPr="00001445" w:rsidRDefault="004323F6" w:rsidP="004323F6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001445">
        <w:rPr>
          <w:rFonts w:ascii="Arial" w:hAnsi="Arial" w:cs="Arial"/>
          <w:color w:val="auto"/>
          <w:sz w:val="22"/>
          <w:szCs w:val="22"/>
        </w:rPr>
        <w:t>Przedmiot zamówienia określ</w:t>
      </w:r>
      <w:r w:rsidR="000B3EF4" w:rsidRPr="00001445">
        <w:rPr>
          <w:rFonts w:ascii="Arial" w:hAnsi="Arial" w:cs="Arial"/>
          <w:color w:val="auto"/>
          <w:sz w:val="22"/>
          <w:szCs w:val="22"/>
        </w:rPr>
        <w:t>a pomocniczo prz</w:t>
      </w:r>
      <w:r w:rsidR="00F86372" w:rsidRPr="00001445">
        <w:rPr>
          <w:rFonts w:ascii="Arial" w:hAnsi="Arial" w:cs="Arial"/>
          <w:color w:val="auto"/>
          <w:sz w:val="22"/>
          <w:szCs w:val="22"/>
        </w:rPr>
        <w:t>edmiar robót</w:t>
      </w:r>
      <w:r w:rsidR="00A52B59">
        <w:rPr>
          <w:rFonts w:ascii="Arial" w:hAnsi="Arial" w:cs="Arial"/>
          <w:color w:val="auto"/>
          <w:sz w:val="22"/>
          <w:szCs w:val="22"/>
        </w:rPr>
        <w:t xml:space="preserve"> (wersja edytowalna i </w:t>
      </w:r>
      <w:proofErr w:type="spellStart"/>
      <w:r w:rsidR="00A52B59">
        <w:rPr>
          <w:rFonts w:ascii="Arial" w:hAnsi="Arial" w:cs="Arial"/>
          <w:color w:val="auto"/>
          <w:sz w:val="22"/>
          <w:szCs w:val="22"/>
        </w:rPr>
        <w:t>niedytowalna</w:t>
      </w:r>
      <w:proofErr w:type="spellEnd"/>
      <w:r w:rsidR="00A52B59">
        <w:rPr>
          <w:rFonts w:ascii="Arial" w:hAnsi="Arial" w:cs="Arial"/>
          <w:color w:val="auto"/>
          <w:sz w:val="22"/>
          <w:szCs w:val="22"/>
        </w:rPr>
        <w:t>)</w:t>
      </w:r>
      <w:r w:rsidR="00F6110A">
        <w:rPr>
          <w:rFonts w:ascii="Arial" w:hAnsi="Arial" w:cs="Arial"/>
          <w:color w:val="auto"/>
          <w:sz w:val="22"/>
          <w:szCs w:val="22"/>
        </w:rPr>
        <w:t>, autor opracowania</w:t>
      </w:r>
      <w:r w:rsidR="002060FB">
        <w:rPr>
          <w:rFonts w:ascii="Arial" w:hAnsi="Arial" w:cs="Arial"/>
          <w:color w:val="auto"/>
          <w:sz w:val="22"/>
          <w:szCs w:val="22"/>
        </w:rPr>
        <w:t xml:space="preserve"> Michał Jędrasik, zweryfikowała inż. Iwona Nowicka, </w:t>
      </w:r>
      <w:r w:rsidR="00F86372" w:rsidRPr="00001445">
        <w:rPr>
          <w:rFonts w:ascii="Arial" w:hAnsi="Arial" w:cs="Arial"/>
          <w:color w:val="auto"/>
          <w:sz w:val="22"/>
          <w:szCs w:val="22"/>
        </w:rPr>
        <w:t>data opracowania</w:t>
      </w:r>
      <w:r w:rsidR="000B3EF4" w:rsidRPr="00001445">
        <w:rPr>
          <w:rFonts w:ascii="Arial" w:hAnsi="Arial" w:cs="Arial"/>
          <w:color w:val="auto"/>
          <w:sz w:val="22"/>
          <w:szCs w:val="22"/>
        </w:rPr>
        <w:t xml:space="preserve"> </w:t>
      </w:r>
      <w:r w:rsidR="002060FB">
        <w:rPr>
          <w:rFonts w:ascii="Arial" w:hAnsi="Arial" w:cs="Arial"/>
          <w:color w:val="auto"/>
          <w:sz w:val="22"/>
          <w:szCs w:val="22"/>
        </w:rPr>
        <w:t>wrzesień</w:t>
      </w:r>
      <w:r w:rsidR="00F6110A">
        <w:rPr>
          <w:rFonts w:ascii="Arial" w:hAnsi="Arial" w:cs="Arial"/>
          <w:color w:val="auto"/>
          <w:sz w:val="22"/>
          <w:szCs w:val="22"/>
        </w:rPr>
        <w:t xml:space="preserve"> 2022r. </w:t>
      </w:r>
      <w:r w:rsidR="00291D63">
        <w:rPr>
          <w:rFonts w:ascii="Arial" w:hAnsi="Arial" w:cs="Arial"/>
          <w:color w:val="auto"/>
          <w:sz w:val="22"/>
          <w:szCs w:val="22"/>
          <w:lang w:eastAsia="en-US"/>
        </w:rPr>
        <w:t xml:space="preserve">- </w:t>
      </w:r>
      <w:r w:rsidRPr="00001445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 xml:space="preserve">Załącznik nr </w:t>
      </w:r>
      <w:r w:rsidR="002060FB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>5</w:t>
      </w:r>
      <w:r w:rsidRPr="00001445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 xml:space="preserve"> SO</w:t>
      </w:r>
      <w:r w:rsidR="002060FB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>P</w:t>
      </w:r>
      <w:r w:rsidRPr="00001445">
        <w:rPr>
          <w:rFonts w:ascii="Arial" w:hAnsi="Arial" w:cs="Arial"/>
          <w:color w:val="auto"/>
          <w:sz w:val="22"/>
          <w:szCs w:val="22"/>
          <w:u w:val="single"/>
          <w:lang w:eastAsia="en-US"/>
        </w:rPr>
        <w:t>Z</w:t>
      </w:r>
      <w:r w:rsidRPr="00001445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</w:p>
    <w:p w14:paraId="3FDF84FB" w14:textId="226F864D" w:rsidR="007F29D5" w:rsidRDefault="00BF5275" w:rsidP="002F58DE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Przyjęta przez Wykonawcę technologia wykonywania </w:t>
      </w:r>
      <w:r w:rsidR="002C2A15"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instalacji gazów medycznych </w:t>
      </w:r>
      <w:r w:rsidRPr="00001445">
        <w:rPr>
          <w:rFonts w:ascii="Arial" w:hAnsi="Arial" w:cs="Arial"/>
          <w:color w:val="auto"/>
          <w:sz w:val="22"/>
          <w:szCs w:val="22"/>
          <w:lang w:eastAsia="pl-PL"/>
        </w:rPr>
        <w:t>musi spełniać warunki techniczne i fachowo – sanitarne właściwe dla obiektów użyteczności publi</w:t>
      </w:r>
      <w:r w:rsidR="008C6E2B"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cznej o charakterze szpitalnym oraz zapewnić ciągłość </w:t>
      </w:r>
      <w:r w:rsidR="007F29D5">
        <w:rPr>
          <w:rFonts w:ascii="Arial" w:hAnsi="Arial" w:cs="Arial"/>
          <w:color w:val="auto"/>
          <w:sz w:val="22"/>
          <w:szCs w:val="22"/>
          <w:lang w:eastAsia="pl-PL"/>
        </w:rPr>
        <w:t xml:space="preserve">udzielanych świadczeń zdrowotnych. </w:t>
      </w:r>
    </w:p>
    <w:p w14:paraId="5BAB5ADD" w14:textId="60842313" w:rsidR="00BF5275" w:rsidRPr="00001445" w:rsidRDefault="007F29D5" w:rsidP="00BF5275">
      <w:pPr>
        <w:pStyle w:val="Akapitzlist"/>
        <w:widowControl/>
        <w:numPr>
          <w:ilvl w:val="0"/>
          <w:numId w:val="13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Zaleca się, by </w:t>
      </w:r>
      <w:r w:rsidR="00BF5275" w:rsidRPr="00001445">
        <w:rPr>
          <w:rFonts w:ascii="Arial" w:hAnsi="Arial" w:cs="Arial"/>
          <w:color w:val="auto"/>
          <w:sz w:val="22"/>
          <w:szCs w:val="22"/>
          <w:lang w:eastAsia="pl-PL"/>
        </w:rPr>
        <w:t>Wykonawca przedmiotu zamówienia przeprowadzi</w:t>
      </w:r>
      <w:r>
        <w:rPr>
          <w:rFonts w:ascii="Arial" w:hAnsi="Arial" w:cs="Arial"/>
          <w:color w:val="auto"/>
          <w:sz w:val="22"/>
          <w:szCs w:val="22"/>
          <w:lang w:eastAsia="pl-PL"/>
        </w:rPr>
        <w:t>ł</w:t>
      </w:r>
      <w:r w:rsidR="00BF5275"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 wizję lokalną obiektu celem określenia wszystkich</w:t>
      </w:r>
      <w:r w:rsidR="00F5320C"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 kosztów związanych z realizacją</w:t>
      </w:r>
      <w:r w:rsidR="00BF5275"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 przedmiotu zamówienia </w:t>
      </w:r>
      <w:r w:rsidR="003A28C9" w:rsidRPr="00001445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="00BF5275" w:rsidRPr="00001445">
        <w:rPr>
          <w:rFonts w:ascii="Arial" w:hAnsi="Arial" w:cs="Arial"/>
          <w:color w:val="auto"/>
          <w:sz w:val="22"/>
          <w:szCs w:val="22"/>
          <w:lang w:eastAsia="pl-PL"/>
        </w:rPr>
        <w:t xml:space="preserve">w warunkach lokalnych Zamawiającego. </w:t>
      </w:r>
    </w:p>
    <w:p w14:paraId="57C9AB66" w14:textId="7C38EDB3" w:rsidR="00BF5275" w:rsidRDefault="003707D2" w:rsidP="00BF5275">
      <w:pPr>
        <w:pStyle w:val="Akapitzlist"/>
        <w:widowControl/>
        <w:numPr>
          <w:ilvl w:val="0"/>
          <w:numId w:val="13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01445">
        <w:rPr>
          <w:rFonts w:ascii="Arial" w:hAnsi="Arial" w:cs="Arial"/>
          <w:color w:val="auto"/>
          <w:sz w:val="22"/>
          <w:szCs w:val="22"/>
        </w:rPr>
        <w:t>Kompletna instalacja gazów medycznych stanowiąca przedmiot zamówienia musi spełniać wymogi ustawy o wyrobach medycznych oraz właściwych norm i przepisów. W pr</w:t>
      </w:r>
      <w:r w:rsidR="00BF5275" w:rsidRPr="00001445">
        <w:rPr>
          <w:rFonts w:ascii="Arial" w:hAnsi="Arial" w:cs="Arial"/>
          <w:color w:val="auto"/>
          <w:sz w:val="22"/>
          <w:szCs w:val="22"/>
        </w:rPr>
        <w:t xml:space="preserve">zypadku stosowania jakichkolwiek rozwiązań systemowych należy przy wycenie uwzględnić wszystkie elementy danego systemu niezbędne do zrealizowania całości prac. </w:t>
      </w:r>
    </w:p>
    <w:p w14:paraId="2F03EB8F" w14:textId="0B30FF6A" w:rsidR="007951FC" w:rsidRPr="00001445" w:rsidRDefault="007951FC" w:rsidP="00BF5275">
      <w:pPr>
        <w:pStyle w:val="Akapitzlist"/>
        <w:widowControl/>
        <w:numPr>
          <w:ilvl w:val="0"/>
          <w:numId w:val="13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</w:rPr>
        <w:t xml:space="preserve">Wytwórca wyrobu medycznego będzie zobowiązany współdziałać z wykonawcą robót ogólnobudowlanych w obrębie stacji zgazowania tlenu i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rozprężalni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tlenu oraz z dostawcą zbiornika kriogenicznego tlenu celem zapewnienia bezpieczeństwa i ciągłości dostaw tlenu do szpitala oraz w celu zachowania właściwej technologii wykonania wyrobu medycznego</w:t>
      </w:r>
      <w:r w:rsidR="00FB025A">
        <w:rPr>
          <w:rFonts w:ascii="Arial" w:hAnsi="Arial" w:cs="Arial"/>
          <w:color w:val="auto"/>
          <w:sz w:val="22"/>
          <w:szCs w:val="22"/>
        </w:rPr>
        <w:t xml:space="preserve"> – instalacji tlenu medycznego.</w:t>
      </w:r>
    </w:p>
    <w:p w14:paraId="376DF94A" w14:textId="4359897A" w:rsidR="007F29D5" w:rsidRPr="0047361C" w:rsidRDefault="009B3BD7" w:rsidP="00CD576D">
      <w:pPr>
        <w:pStyle w:val="Akapitzlist"/>
        <w:widowControl/>
        <w:numPr>
          <w:ilvl w:val="0"/>
          <w:numId w:val="13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bookmarkStart w:id="4" w:name="_Hlk78529801"/>
      <w:r w:rsidRPr="0047361C">
        <w:rPr>
          <w:rFonts w:ascii="Arial" w:hAnsi="Arial" w:cs="Arial"/>
          <w:color w:val="auto"/>
          <w:sz w:val="22"/>
          <w:szCs w:val="22"/>
          <w:lang w:eastAsia="pl-PL"/>
        </w:rPr>
        <w:t>Wykonawca przedłoży Harmonogram</w:t>
      </w:r>
      <w:r w:rsidR="0075560E" w:rsidRPr="0047361C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3707D2" w:rsidRPr="0047361C">
        <w:rPr>
          <w:rFonts w:ascii="Arial" w:hAnsi="Arial" w:cs="Arial"/>
          <w:color w:val="auto"/>
          <w:sz w:val="22"/>
          <w:szCs w:val="22"/>
          <w:lang w:eastAsia="pl-PL"/>
        </w:rPr>
        <w:t>realizacji przedmiotu zamówienia</w:t>
      </w:r>
      <w:r w:rsidRPr="0047361C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7F29D5" w:rsidRPr="0047361C">
        <w:rPr>
          <w:rFonts w:ascii="Arial" w:hAnsi="Arial" w:cs="Arial"/>
          <w:color w:val="auto"/>
          <w:sz w:val="22"/>
          <w:szCs w:val="22"/>
          <w:lang w:eastAsia="pl-PL"/>
        </w:rPr>
        <w:t xml:space="preserve">w terminie 7 dni roboczych od daty podpisania umowy. </w:t>
      </w:r>
    </w:p>
    <w:p w14:paraId="09B871FB" w14:textId="13C995B3" w:rsidR="0047361C" w:rsidRPr="0047361C" w:rsidRDefault="0047361C" w:rsidP="0047361C">
      <w:pPr>
        <w:pStyle w:val="Akapitzlist"/>
        <w:widowControl/>
        <w:numPr>
          <w:ilvl w:val="0"/>
          <w:numId w:val="13"/>
        </w:numPr>
        <w:suppressAutoHyphens w:val="0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47361C">
        <w:rPr>
          <w:rFonts w:ascii="Arial" w:hAnsi="Arial" w:cs="Arial"/>
          <w:sz w:val="22"/>
          <w:szCs w:val="22"/>
        </w:rPr>
        <w:t xml:space="preserve">Wykonawca przeprowadzi wszelkie próby, testy, sprawdzenia, rozruch instalacji oraz przekaże kompletną dokumentację podwykonawczą, w tym certyfikaty CE jak dla wyrobu medycznego </w:t>
      </w:r>
      <w:r w:rsidR="00CE76C2">
        <w:rPr>
          <w:rFonts w:ascii="Arial" w:hAnsi="Arial" w:cs="Arial"/>
          <w:sz w:val="22"/>
          <w:szCs w:val="22"/>
        </w:rPr>
        <w:t xml:space="preserve">właściwej </w:t>
      </w:r>
      <w:r w:rsidRPr="0047361C">
        <w:rPr>
          <w:rFonts w:ascii="Arial" w:hAnsi="Arial" w:cs="Arial"/>
          <w:sz w:val="22"/>
          <w:szCs w:val="22"/>
        </w:rPr>
        <w:t>klasy</w:t>
      </w:r>
      <w:r w:rsidR="00CE76C2">
        <w:rPr>
          <w:rFonts w:ascii="Arial" w:hAnsi="Arial" w:cs="Arial"/>
          <w:sz w:val="22"/>
          <w:szCs w:val="22"/>
        </w:rPr>
        <w:t xml:space="preserve"> </w:t>
      </w:r>
      <w:r w:rsidRPr="0047361C">
        <w:rPr>
          <w:rFonts w:ascii="Arial" w:hAnsi="Arial" w:cs="Arial"/>
          <w:sz w:val="22"/>
          <w:szCs w:val="22"/>
        </w:rPr>
        <w:t>odpowiednio dla urządzeń i instalacji Gazów Medycznych.</w:t>
      </w:r>
    </w:p>
    <w:p w14:paraId="5CFBE98E" w14:textId="1483CEAB" w:rsidR="0047361C" w:rsidRPr="0047361C" w:rsidRDefault="0047361C" w:rsidP="0047361C">
      <w:pPr>
        <w:pStyle w:val="Akapitzlist"/>
        <w:widowControl/>
        <w:numPr>
          <w:ilvl w:val="0"/>
          <w:numId w:val="13"/>
        </w:numPr>
        <w:suppressAutoHyphens w:val="0"/>
        <w:contextualSpacing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47361C">
        <w:rPr>
          <w:rFonts w:ascii="Arial" w:hAnsi="Arial" w:cs="Arial"/>
          <w:sz w:val="22"/>
          <w:szCs w:val="22"/>
        </w:rPr>
        <w:t>Przyjęte w warunkach lokalnych Zamawiającego przez Wykonawcę wykonawstwo Instalacji gazów medycznych ma być zgodne z przepisami i zarządzeniami Zamawiającego dotyczącymi zachowania bezpieczeństwa pożarowo – technicznego szpitala.</w:t>
      </w:r>
    </w:p>
    <w:bookmarkEnd w:id="4"/>
    <w:p w14:paraId="374B691A" w14:textId="62478D9E" w:rsidR="002B4839" w:rsidRPr="006836C5" w:rsidRDefault="00CD576D" w:rsidP="007F29D5">
      <w:pPr>
        <w:pStyle w:val="Akapitzlist"/>
        <w:widowControl/>
        <w:numPr>
          <w:ilvl w:val="0"/>
          <w:numId w:val="13"/>
        </w:numPr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001445">
        <w:rPr>
          <w:rFonts w:ascii="Arial" w:hAnsi="Arial" w:cs="Arial"/>
          <w:sz w:val="22"/>
          <w:szCs w:val="22"/>
        </w:rPr>
        <w:t>Do oferty Wykonawca dołączy</w:t>
      </w:r>
      <w:r w:rsidR="007F29D5">
        <w:rPr>
          <w:rFonts w:ascii="Arial" w:hAnsi="Arial" w:cs="Arial"/>
          <w:sz w:val="22"/>
          <w:szCs w:val="22"/>
        </w:rPr>
        <w:t xml:space="preserve"> </w:t>
      </w:r>
      <w:r w:rsidR="00581AD6">
        <w:rPr>
          <w:rFonts w:ascii="Arial" w:hAnsi="Arial" w:cs="Arial"/>
          <w:sz w:val="22"/>
          <w:szCs w:val="22"/>
        </w:rPr>
        <w:t>kosztorys ofertowy sporządzony metod</w:t>
      </w:r>
      <w:r w:rsidR="006836C5">
        <w:rPr>
          <w:rFonts w:ascii="Arial" w:hAnsi="Arial" w:cs="Arial"/>
          <w:sz w:val="22"/>
          <w:szCs w:val="22"/>
        </w:rPr>
        <w:t>ą</w:t>
      </w:r>
      <w:r w:rsidR="00581AD6">
        <w:rPr>
          <w:rFonts w:ascii="Arial" w:hAnsi="Arial" w:cs="Arial"/>
          <w:sz w:val="22"/>
          <w:szCs w:val="22"/>
        </w:rPr>
        <w:t xml:space="preserve"> szczegółową</w:t>
      </w:r>
      <w:r w:rsidR="00E21393">
        <w:rPr>
          <w:rFonts w:ascii="Arial" w:hAnsi="Arial" w:cs="Arial"/>
          <w:sz w:val="22"/>
          <w:szCs w:val="22"/>
        </w:rPr>
        <w:t>.</w:t>
      </w:r>
    </w:p>
    <w:p w14:paraId="6E10D152" w14:textId="15C440D4" w:rsidR="006836C5" w:rsidRPr="00E21393" w:rsidRDefault="006836C5" w:rsidP="006836C5">
      <w:pPr>
        <w:pStyle w:val="Akapitzlist"/>
        <w:widowControl/>
        <w:suppressAutoHyphens w:val="0"/>
        <w:contextualSpacing w:val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Roboty będą rozliczane kosztorysem powykonawczym, w oparciu o nośniki cenotwórcze zawarte w kosztorysie ofertowym Wykonawcy. Zamawiający zastrzega sobie możliwość zmniejszenia </w:t>
      </w:r>
      <w:r w:rsidR="00E72C98">
        <w:rPr>
          <w:rFonts w:ascii="Arial" w:hAnsi="Arial" w:cs="Arial"/>
          <w:sz w:val="22"/>
          <w:szCs w:val="22"/>
        </w:rPr>
        <w:t xml:space="preserve">lub zwiększenia </w:t>
      </w:r>
      <w:r>
        <w:rPr>
          <w:rFonts w:ascii="Arial" w:hAnsi="Arial" w:cs="Arial"/>
          <w:sz w:val="22"/>
          <w:szCs w:val="22"/>
        </w:rPr>
        <w:t>zakresu rzeczowego instalacji tlenowej odpowiednio do oceny stanu instalacji istniejącej w budynku</w:t>
      </w:r>
      <w:r w:rsidR="00E72C98">
        <w:rPr>
          <w:rFonts w:ascii="Arial" w:hAnsi="Arial" w:cs="Arial"/>
          <w:sz w:val="22"/>
          <w:szCs w:val="22"/>
        </w:rPr>
        <w:t xml:space="preserve"> szpitala</w:t>
      </w:r>
      <w:r>
        <w:rPr>
          <w:rFonts w:ascii="Arial" w:hAnsi="Arial" w:cs="Arial"/>
          <w:sz w:val="22"/>
          <w:szCs w:val="22"/>
        </w:rPr>
        <w:t xml:space="preserve"> przez Projektanta</w:t>
      </w:r>
      <w:r w:rsidR="00E72C98">
        <w:rPr>
          <w:rFonts w:ascii="Arial" w:hAnsi="Arial" w:cs="Arial"/>
          <w:sz w:val="22"/>
          <w:szCs w:val="22"/>
        </w:rPr>
        <w:t xml:space="preserve"> sprawującego nadzór autorski lub Inspektora Nadzoru inwestorskiego</w:t>
      </w:r>
      <w:r>
        <w:rPr>
          <w:rFonts w:ascii="Arial" w:hAnsi="Arial" w:cs="Arial"/>
          <w:sz w:val="22"/>
          <w:szCs w:val="22"/>
        </w:rPr>
        <w:t xml:space="preserve"> w toku realizacji prac.</w:t>
      </w:r>
    </w:p>
    <w:p w14:paraId="538D2CBC" w14:textId="10B9D577" w:rsidR="00E21393" w:rsidRPr="00556821" w:rsidRDefault="00E21393" w:rsidP="00556821">
      <w:pPr>
        <w:pStyle w:val="Akapitzlist"/>
        <w:widowControl/>
        <w:numPr>
          <w:ilvl w:val="0"/>
          <w:numId w:val="13"/>
        </w:numPr>
        <w:suppressAutoHyphens w:val="0"/>
        <w:spacing w:after="160" w:line="254" w:lineRule="auto"/>
        <w:jc w:val="both"/>
        <w:rPr>
          <w:rFonts w:ascii="Arial" w:eastAsiaTheme="minorHAnsi" w:hAnsi="Arial" w:cs="Arial"/>
          <w:sz w:val="22"/>
          <w:szCs w:val="22"/>
        </w:rPr>
      </w:pPr>
      <w:bookmarkStart w:id="5" w:name="_Hlk112821355"/>
      <w:r w:rsidRPr="00E21393">
        <w:rPr>
          <w:rFonts w:ascii="Arial" w:hAnsi="Arial" w:cs="Arial"/>
          <w:sz w:val="22"/>
          <w:szCs w:val="22"/>
        </w:rPr>
        <w:t xml:space="preserve">Inwestycja jest finasowania </w:t>
      </w:r>
      <w:r w:rsidR="00E72C98">
        <w:rPr>
          <w:rFonts w:ascii="Arial" w:hAnsi="Arial" w:cs="Arial"/>
          <w:sz w:val="22"/>
          <w:szCs w:val="22"/>
        </w:rPr>
        <w:t>z</w:t>
      </w:r>
      <w:r w:rsidRPr="00E21393">
        <w:rPr>
          <w:rFonts w:ascii="Arial" w:hAnsi="Arial" w:cs="Arial"/>
          <w:sz w:val="22"/>
          <w:szCs w:val="22"/>
        </w:rPr>
        <w:t xml:space="preserve"> dotacji z funduszu Przeciwdziałania COVID-10 w ramach umowy nr </w:t>
      </w:r>
      <w:r w:rsidR="007071B6" w:rsidRPr="007071B6">
        <w:rPr>
          <w:rFonts w:ascii="Arial" w:hAnsi="Arial" w:cs="Arial"/>
          <w:sz w:val="22"/>
          <w:szCs w:val="22"/>
        </w:rPr>
        <w:t xml:space="preserve">BF-VIII.3146.8.26.2022 </w:t>
      </w:r>
      <w:proofErr w:type="gramStart"/>
      <w:r w:rsidR="007071B6" w:rsidRPr="007071B6">
        <w:rPr>
          <w:rFonts w:ascii="Arial" w:hAnsi="Arial" w:cs="Arial"/>
          <w:sz w:val="22"/>
          <w:szCs w:val="22"/>
        </w:rPr>
        <w:t>z</w:t>
      </w:r>
      <w:proofErr w:type="gramEnd"/>
      <w:r w:rsidR="007071B6" w:rsidRPr="007071B6">
        <w:rPr>
          <w:rFonts w:ascii="Arial" w:hAnsi="Arial" w:cs="Arial"/>
          <w:sz w:val="22"/>
          <w:szCs w:val="22"/>
        </w:rPr>
        <w:t xml:space="preserve"> dnia 28.04.2022</w:t>
      </w:r>
      <w:proofErr w:type="gramStart"/>
      <w:r w:rsidR="007071B6" w:rsidRPr="007071B6">
        <w:rPr>
          <w:rFonts w:ascii="Arial" w:hAnsi="Arial" w:cs="Arial"/>
          <w:sz w:val="22"/>
          <w:szCs w:val="22"/>
        </w:rPr>
        <w:t>r</w:t>
      </w:r>
      <w:proofErr w:type="gramEnd"/>
      <w:r w:rsidR="007071B6" w:rsidRPr="007071B6">
        <w:rPr>
          <w:rFonts w:ascii="Arial" w:hAnsi="Arial" w:cs="Arial"/>
          <w:sz w:val="22"/>
          <w:szCs w:val="22"/>
        </w:rPr>
        <w:t>.,</w:t>
      </w:r>
      <w:r w:rsidR="007071B6">
        <w:rPr>
          <w:rFonts w:ascii="Arial" w:hAnsi="Arial" w:cs="Arial"/>
          <w:sz w:val="22"/>
          <w:szCs w:val="22"/>
        </w:rPr>
        <w:t xml:space="preserve"> </w:t>
      </w:r>
      <w:r w:rsidRPr="00E21393">
        <w:rPr>
          <w:rFonts w:ascii="Arial" w:hAnsi="Arial" w:cs="Arial"/>
          <w:sz w:val="22"/>
          <w:szCs w:val="22"/>
        </w:rPr>
        <w:t>zawartej z Wojewodą</w:t>
      </w:r>
      <w:r w:rsidR="00E72C98">
        <w:rPr>
          <w:rFonts w:ascii="Arial" w:hAnsi="Arial" w:cs="Arial"/>
          <w:sz w:val="22"/>
          <w:szCs w:val="22"/>
        </w:rPr>
        <w:t xml:space="preserve"> Lubuskim</w:t>
      </w:r>
      <w:r w:rsidRPr="00E21393">
        <w:rPr>
          <w:rFonts w:ascii="Arial" w:hAnsi="Arial" w:cs="Arial"/>
          <w:sz w:val="22"/>
          <w:szCs w:val="22"/>
        </w:rPr>
        <w:t xml:space="preserve">. Dotacja jest dotację nieprzechodząca na następny rok budżetowy. Wykonawca jest zobowiązany do szczególnej staranności w realizacji przedmiotu umowy oraz fakturowania wynagrodzenia za wykonanie przedmiotu zamówienia zgodnie z wymogami Instytucji </w:t>
      </w:r>
      <w:r w:rsidRPr="00E21393">
        <w:rPr>
          <w:rFonts w:ascii="Arial" w:hAnsi="Arial" w:cs="Arial"/>
          <w:sz w:val="22"/>
          <w:szCs w:val="22"/>
        </w:rPr>
        <w:lastRenderedPageBreak/>
        <w:t>Finansującej przedmiotowe zadanie inwestycyjne. O wszelkich zagrożeniach wykorzystania dotacji Wykonawca powiadomi niezwłocznie Zamawiającego.</w:t>
      </w:r>
      <w:bookmarkEnd w:id="5"/>
    </w:p>
    <w:p w14:paraId="69A8CE68" w14:textId="77777777" w:rsidR="007F29D5" w:rsidRPr="007F29D5" w:rsidRDefault="007F29D5" w:rsidP="007F29D5">
      <w:pPr>
        <w:pStyle w:val="Akapitzlist"/>
        <w:widowControl/>
        <w:suppressAutoHyphens w:val="0"/>
        <w:spacing w:line="256" w:lineRule="auto"/>
        <w:ind w:left="1428"/>
        <w:jc w:val="both"/>
        <w:rPr>
          <w:rFonts w:ascii="Arial" w:hAnsi="Arial" w:cs="Arial"/>
          <w:sz w:val="22"/>
          <w:szCs w:val="22"/>
        </w:rPr>
      </w:pPr>
    </w:p>
    <w:p w14:paraId="630BD23A" w14:textId="2ADAB494" w:rsidR="002B4839" w:rsidRPr="00FF37F5" w:rsidRDefault="002B4839" w:rsidP="002B4839">
      <w:pPr>
        <w:pStyle w:val="Default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001445">
        <w:rPr>
          <w:rFonts w:ascii="Arial" w:hAnsi="Arial" w:cs="Arial"/>
          <w:sz w:val="22"/>
          <w:szCs w:val="22"/>
        </w:rPr>
        <w:t xml:space="preserve"> </w:t>
      </w:r>
      <w:r w:rsidRPr="00FF37F5">
        <w:rPr>
          <w:rFonts w:ascii="Arial" w:hAnsi="Arial" w:cs="Arial"/>
          <w:sz w:val="22"/>
          <w:szCs w:val="22"/>
        </w:rPr>
        <w:t xml:space="preserve">W postępowaniu mogą uczestniczyć </w:t>
      </w:r>
      <w:bookmarkStart w:id="6" w:name="_Hlk79659414"/>
      <w:r w:rsidRPr="00FF37F5">
        <w:rPr>
          <w:rFonts w:ascii="Arial" w:hAnsi="Arial" w:cs="Arial"/>
          <w:sz w:val="22"/>
          <w:szCs w:val="22"/>
        </w:rPr>
        <w:t xml:space="preserve">wykonawcy posiadający </w:t>
      </w:r>
      <w:r w:rsidR="008117FB" w:rsidRPr="00FF37F5">
        <w:rPr>
          <w:rFonts w:ascii="Arial" w:hAnsi="Arial" w:cs="Arial"/>
          <w:sz w:val="22"/>
          <w:szCs w:val="22"/>
        </w:rPr>
        <w:t xml:space="preserve">dokumenty potwierdzające </w:t>
      </w:r>
      <w:r w:rsidRPr="00FF37F5">
        <w:rPr>
          <w:rFonts w:ascii="Arial" w:hAnsi="Arial" w:cs="Arial"/>
          <w:sz w:val="22"/>
          <w:szCs w:val="22"/>
        </w:rPr>
        <w:t>uprawnieni</w:t>
      </w:r>
      <w:r w:rsidR="00301C8C" w:rsidRPr="00FF37F5">
        <w:rPr>
          <w:rFonts w:ascii="Arial" w:hAnsi="Arial" w:cs="Arial"/>
          <w:sz w:val="22"/>
          <w:szCs w:val="22"/>
        </w:rPr>
        <w:t>e</w:t>
      </w:r>
      <w:r w:rsidR="008117FB" w:rsidRPr="00FF37F5">
        <w:rPr>
          <w:rFonts w:ascii="Arial" w:hAnsi="Arial" w:cs="Arial"/>
          <w:sz w:val="22"/>
          <w:szCs w:val="22"/>
        </w:rPr>
        <w:t xml:space="preserve"> Oferenta</w:t>
      </w:r>
      <w:r w:rsidRPr="00FF37F5">
        <w:rPr>
          <w:rFonts w:ascii="Arial" w:hAnsi="Arial" w:cs="Arial"/>
          <w:sz w:val="22"/>
          <w:szCs w:val="22"/>
        </w:rPr>
        <w:t xml:space="preserve"> do wykonywania Instalacji gazów medycznych zgodne z ustawą </w:t>
      </w:r>
      <w:r w:rsidRPr="00FF37F5">
        <w:rPr>
          <w:rFonts w:ascii="Arial" w:hAnsi="Arial" w:cs="Arial"/>
          <w:bCs/>
          <w:sz w:val="22"/>
          <w:szCs w:val="22"/>
        </w:rPr>
        <w:t xml:space="preserve">USTAWA </w:t>
      </w:r>
      <w:r w:rsidRPr="00FF37F5">
        <w:rPr>
          <w:rFonts w:ascii="Arial" w:hAnsi="Arial" w:cs="Arial"/>
          <w:sz w:val="22"/>
          <w:szCs w:val="22"/>
        </w:rPr>
        <w:t xml:space="preserve">z dnia 20 maja 2010 r. </w:t>
      </w:r>
      <w:r w:rsidRPr="00FF37F5">
        <w:rPr>
          <w:rFonts w:ascii="Arial" w:hAnsi="Arial" w:cs="Arial"/>
          <w:bCs/>
          <w:sz w:val="22"/>
          <w:szCs w:val="22"/>
        </w:rPr>
        <w:t xml:space="preserve">o wyrobach medycznych </w:t>
      </w:r>
      <w:r w:rsidRPr="00FF37F5">
        <w:rPr>
          <w:rFonts w:ascii="Arial" w:hAnsi="Arial" w:cs="Arial"/>
          <w:sz w:val="22"/>
          <w:szCs w:val="22"/>
        </w:rPr>
        <w:t>(</w:t>
      </w:r>
      <w:r w:rsidRPr="00FF37F5">
        <w:rPr>
          <w:rFonts w:ascii="Arial" w:hAnsi="Arial" w:cs="Arial"/>
          <w:bCs/>
          <w:sz w:val="22"/>
          <w:szCs w:val="22"/>
        </w:rPr>
        <w:t>Dz. U. 2010 Nr 107 poz. 679)</w:t>
      </w:r>
      <w:r w:rsidR="004141A1">
        <w:rPr>
          <w:rFonts w:ascii="Arial" w:hAnsi="Arial" w:cs="Arial"/>
          <w:bCs/>
          <w:sz w:val="22"/>
          <w:szCs w:val="22"/>
        </w:rPr>
        <w:t xml:space="preserve"> i którzy </w:t>
      </w:r>
      <w:bookmarkStart w:id="7" w:name="_GoBack"/>
      <w:bookmarkEnd w:id="7"/>
      <w:r w:rsidR="002E54D0">
        <w:rPr>
          <w:rFonts w:ascii="Arial" w:hAnsi="Arial" w:cs="Arial"/>
          <w:bCs/>
          <w:sz w:val="22"/>
          <w:szCs w:val="22"/>
        </w:rPr>
        <w:t>wykonali, co</w:t>
      </w:r>
      <w:r w:rsidR="004141A1">
        <w:rPr>
          <w:rFonts w:ascii="Arial" w:hAnsi="Arial" w:cs="Arial"/>
          <w:bCs/>
          <w:sz w:val="22"/>
          <w:szCs w:val="22"/>
        </w:rPr>
        <w:t xml:space="preserve"> najmniej jedną instalację tlenu medycznego w szpitalu.</w:t>
      </w:r>
    </w:p>
    <w:bookmarkEnd w:id="6"/>
    <w:p w14:paraId="2E580867" w14:textId="77777777" w:rsidR="00BF5275" w:rsidRPr="00FF37F5" w:rsidRDefault="00BF5275" w:rsidP="00BF5275">
      <w:pPr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02472C77" w14:textId="77777777" w:rsidR="0085496B" w:rsidRPr="00FF37F5" w:rsidRDefault="0085496B" w:rsidP="0085496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FF37F5">
        <w:rPr>
          <w:rFonts w:ascii="Arial" w:hAnsi="Arial" w:cs="Arial"/>
          <w:b/>
          <w:color w:val="auto"/>
          <w:sz w:val="22"/>
          <w:szCs w:val="22"/>
          <w:lang w:eastAsia="pl-PL"/>
        </w:rPr>
        <w:t>Termin wykonania przedmiotu zamówienia:</w:t>
      </w:r>
    </w:p>
    <w:p w14:paraId="7F818AEC" w14:textId="268D3356" w:rsidR="0085496B" w:rsidRDefault="0085496B" w:rsidP="0085496B">
      <w:pPr>
        <w:widowControl/>
        <w:suppressAutoHyphens w:val="0"/>
        <w:ind w:left="7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F37F5">
        <w:rPr>
          <w:rFonts w:ascii="Arial" w:hAnsi="Arial" w:cs="Arial"/>
          <w:color w:val="auto"/>
          <w:sz w:val="22"/>
          <w:szCs w:val="22"/>
        </w:rPr>
        <w:t xml:space="preserve">Termin wykonania przedmiotu umowy wynosi </w:t>
      </w:r>
      <w:bookmarkStart w:id="8" w:name="_Hlk112829376"/>
      <w:r w:rsidR="009F35C6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633C2D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742217" w:rsidRPr="00FF37F5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Pr="00FF37F5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633C2D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742217" w:rsidRPr="00FF37F5">
        <w:rPr>
          <w:rFonts w:ascii="Arial" w:hAnsi="Arial" w:cs="Arial"/>
          <w:b/>
          <w:bCs/>
          <w:color w:val="auto"/>
          <w:sz w:val="22"/>
          <w:szCs w:val="22"/>
        </w:rPr>
        <w:t>.202</w:t>
      </w:r>
      <w:r w:rsidR="007C2A00">
        <w:rPr>
          <w:rFonts w:ascii="Arial" w:hAnsi="Arial" w:cs="Arial"/>
          <w:b/>
          <w:bCs/>
          <w:color w:val="auto"/>
          <w:sz w:val="22"/>
          <w:szCs w:val="22"/>
        </w:rPr>
        <w:t>2</w:t>
      </w:r>
      <w:proofErr w:type="gramStart"/>
      <w:r w:rsidR="00742217" w:rsidRPr="00FF37F5">
        <w:rPr>
          <w:rFonts w:ascii="Arial" w:hAnsi="Arial" w:cs="Arial"/>
          <w:b/>
          <w:bCs/>
          <w:color w:val="auto"/>
          <w:sz w:val="22"/>
          <w:szCs w:val="22"/>
        </w:rPr>
        <w:t>r</w:t>
      </w:r>
      <w:bookmarkEnd w:id="8"/>
      <w:proofErr w:type="gramEnd"/>
      <w:r w:rsidR="00742217" w:rsidRPr="00FF37F5">
        <w:rPr>
          <w:rFonts w:ascii="Arial" w:hAnsi="Arial" w:cs="Arial"/>
          <w:b/>
          <w:color w:val="auto"/>
          <w:sz w:val="22"/>
          <w:szCs w:val="22"/>
        </w:rPr>
        <w:t>.</w:t>
      </w:r>
      <w:r w:rsidR="00742217" w:rsidRPr="00001445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9E2110D" w14:textId="77777777" w:rsidR="00E605A1" w:rsidRPr="00001445" w:rsidRDefault="00E605A1" w:rsidP="0085496B">
      <w:pPr>
        <w:widowControl/>
        <w:suppressAutoHyphens w:val="0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27BB7AB2" w14:textId="73E92497" w:rsidR="0085496B" w:rsidRDefault="00E605A1" w:rsidP="00E605A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Cena oferty</w:t>
      </w:r>
    </w:p>
    <w:p w14:paraId="46B53824" w14:textId="1B76BC43" w:rsidR="00E605A1" w:rsidRDefault="00E605A1" w:rsidP="00E605A1">
      <w:pPr>
        <w:pStyle w:val="Akapitzlis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 dokona podziału ceny oferty następująco:</w:t>
      </w:r>
    </w:p>
    <w:p w14:paraId="5E5ECBEA" w14:textId="75E4ADE0" w:rsidR="00BF5275" w:rsidRDefault="00BF5275" w:rsidP="00BF5275">
      <w:pPr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3029"/>
        <w:gridCol w:w="634"/>
        <w:gridCol w:w="1356"/>
        <w:gridCol w:w="1366"/>
        <w:gridCol w:w="1365"/>
        <w:gridCol w:w="1367"/>
      </w:tblGrid>
      <w:tr w:rsidR="00DD4539" w14:paraId="65A450E0" w14:textId="77777777" w:rsidTr="00552C7D">
        <w:tc>
          <w:tcPr>
            <w:tcW w:w="510" w:type="dxa"/>
          </w:tcPr>
          <w:p w14:paraId="1279723A" w14:textId="6635DAFA" w:rsidR="00DD4539" w:rsidRDefault="00DD4539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l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3029" w:type="dxa"/>
          </w:tcPr>
          <w:p w14:paraId="581FDC8E" w14:textId="677CDF3A" w:rsidR="00DD4539" w:rsidRDefault="00DD4539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nazwa</w:t>
            </w:r>
            <w:proofErr w:type="gramEnd"/>
          </w:p>
        </w:tc>
        <w:tc>
          <w:tcPr>
            <w:tcW w:w="634" w:type="dxa"/>
          </w:tcPr>
          <w:p w14:paraId="595D2A59" w14:textId="5FA93B79" w:rsidR="00DD4539" w:rsidRDefault="00DD4539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j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.m.</w:t>
            </w:r>
          </w:p>
        </w:tc>
        <w:tc>
          <w:tcPr>
            <w:tcW w:w="1356" w:type="dxa"/>
          </w:tcPr>
          <w:p w14:paraId="662E6E59" w14:textId="6E83128F" w:rsidR="00DD4539" w:rsidRDefault="00DD4539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ilość</w:t>
            </w:r>
            <w:proofErr w:type="gramEnd"/>
          </w:p>
        </w:tc>
        <w:tc>
          <w:tcPr>
            <w:tcW w:w="1366" w:type="dxa"/>
          </w:tcPr>
          <w:p w14:paraId="481D67F9" w14:textId="77777777" w:rsidR="00DD4539" w:rsidRDefault="00DD4539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Wartość netto </w:t>
            </w:r>
          </w:p>
          <w:p w14:paraId="1E4C3A41" w14:textId="0AA08630" w:rsidR="00DD4539" w:rsidRDefault="00DD4539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1365" w:type="dxa"/>
          </w:tcPr>
          <w:p w14:paraId="6D6394FF" w14:textId="0EEA5B4A" w:rsidR="00DD4539" w:rsidRDefault="00DD4539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Stawka VAT</w:t>
            </w:r>
          </w:p>
        </w:tc>
        <w:tc>
          <w:tcPr>
            <w:tcW w:w="1367" w:type="dxa"/>
          </w:tcPr>
          <w:p w14:paraId="5FF8265C" w14:textId="77777777" w:rsidR="00DD4539" w:rsidRDefault="00DD4539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Wartość brutto</w:t>
            </w:r>
          </w:p>
          <w:p w14:paraId="2057DC1F" w14:textId="542C9738" w:rsidR="00DD4539" w:rsidRDefault="00DD4539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DD4539" w14:paraId="423F54A5" w14:textId="77777777" w:rsidTr="00552C7D">
        <w:tc>
          <w:tcPr>
            <w:tcW w:w="510" w:type="dxa"/>
          </w:tcPr>
          <w:p w14:paraId="44729E9A" w14:textId="4B48A01A" w:rsidR="00DD4539" w:rsidRDefault="00DD4539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3029" w:type="dxa"/>
          </w:tcPr>
          <w:p w14:paraId="0706AA19" w14:textId="7E57D233" w:rsidR="00DD4539" w:rsidRDefault="00560758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Dostawa wyposażenia - d</w:t>
            </w:r>
            <w:r w:rsidR="00DD4539">
              <w:rPr>
                <w:rFonts w:ascii="Arial" w:hAnsi="Arial" w:cs="Arial"/>
                <w:color w:val="auto"/>
                <w:sz w:val="22"/>
                <w:szCs w:val="22"/>
              </w:rPr>
              <w:t>ozowniki tlenu</w:t>
            </w:r>
          </w:p>
          <w:p w14:paraId="7C3B64A4" w14:textId="2747C2BE" w:rsidR="000049C5" w:rsidRDefault="000049C5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4" w:type="dxa"/>
          </w:tcPr>
          <w:p w14:paraId="0D90F199" w14:textId="746CE8D2" w:rsidR="00DD4539" w:rsidRDefault="00DD453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szt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356" w:type="dxa"/>
          </w:tcPr>
          <w:p w14:paraId="0C91448A" w14:textId="28A29782" w:rsidR="00DD4539" w:rsidRDefault="007071B6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50</w:t>
            </w:r>
          </w:p>
        </w:tc>
        <w:tc>
          <w:tcPr>
            <w:tcW w:w="1366" w:type="dxa"/>
          </w:tcPr>
          <w:p w14:paraId="3BFF2053" w14:textId="77777777" w:rsidR="00DD4539" w:rsidRDefault="00DD453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</w:tcPr>
          <w:p w14:paraId="4587E0DA" w14:textId="7CBEF512" w:rsidR="00DD4539" w:rsidRDefault="00DD4539" w:rsidP="00CE763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8%</w:t>
            </w:r>
          </w:p>
        </w:tc>
        <w:tc>
          <w:tcPr>
            <w:tcW w:w="1367" w:type="dxa"/>
          </w:tcPr>
          <w:p w14:paraId="08C9D6BA" w14:textId="77777777" w:rsidR="00DD4539" w:rsidRDefault="00DD453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D4539" w14:paraId="044708FA" w14:textId="77777777" w:rsidTr="00552C7D">
        <w:tc>
          <w:tcPr>
            <w:tcW w:w="510" w:type="dxa"/>
          </w:tcPr>
          <w:p w14:paraId="36D5F345" w14:textId="44CC9EFC" w:rsidR="00DD4539" w:rsidRDefault="00DD4539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3029" w:type="dxa"/>
          </w:tcPr>
          <w:p w14:paraId="48E25E5B" w14:textId="4E9BFCED" w:rsidR="00DD4539" w:rsidRDefault="00556821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Wykonanie</w:t>
            </w:r>
            <w:r w:rsidR="00560758">
              <w:rPr>
                <w:rFonts w:ascii="Arial" w:hAnsi="Arial" w:cs="Arial"/>
                <w:color w:val="auto"/>
                <w:sz w:val="22"/>
                <w:szCs w:val="22"/>
              </w:rPr>
              <w:t xml:space="preserve"> sieci i i</w:t>
            </w:r>
            <w:r w:rsidR="00DD4539">
              <w:rPr>
                <w:rFonts w:ascii="Arial" w:hAnsi="Arial" w:cs="Arial"/>
                <w:color w:val="auto"/>
                <w:sz w:val="22"/>
                <w:szCs w:val="22"/>
              </w:rPr>
              <w:t>nstalacj</w:t>
            </w:r>
            <w:r w:rsidR="00560758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DD4539">
              <w:rPr>
                <w:rFonts w:ascii="Arial" w:hAnsi="Arial" w:cs="Arial"/>
                <w:color w:val="auto"/>
                <w:sz w:val="22"/>
                <w:szCs w:val="22"/>
              </w:rPr>
              <w:t xml:space="preserve"> tlenow</w:t>
            </w:r>
            <w:r w:rsidR="00560758">
              <w:rPr>
                <w:rFonts w:ascii="Arial" w:hAnsi="Arial" w:cs="Arial"/>
                <w:color w:val="auto"/>
                <w:sz w:val="22"/>
                <w:szCs w:val="22"/>
              </w:rPr>
              <w:t>ych</w:t>
            </w:r>
            <w:r w:rsidR="00DD453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zewnętrznych</w:t>
            </w:r>
          </w:p>
        </w:tc>
        <w:tc>
          <w:tcPr>
            <w:tcW w:w="634" w:type="dxa"/>
          </w:tcPr>
          <w:p w14:paraId="2F4A9D0E" w14:textId="1E482071" w:rsidR="00DD4539" w:rsidRDefault="00552C7D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356" w:type="dxa"/>
          </w:tcPr>
          <w:p w14:paraId="5C77ED50" w14:textId="50114C0B" w:rsidR="00DD4539" w:rsidRDefault="00552C7D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366" w:type="dxa"/>
          </w:tcPr>
          <w:p w14:paraId="7FD7FDFC" w14:textId="77777777" w:rsidR="00DD4539" w:rsidRDefault="00DD453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</w:tcPr>
          <w:p w14:paraId="1C37AA47" w14:textId="2544F516" w:rsidR="00DD4539" w:rsidRDefault="00552C7D" w:rsidP="00CE763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8%</w:t>
            </w:r>
          </w:p>
        </w:tc>
        <w:tc>
          <w:tcPr>
            <w:tcW w:w="1367" w:type="dxa"/>
          </w:tcPr>
          <w:p w14:paraId="1E8C37D8" w14:textId="77777777" w:rsidR="00DD4539" w:rsidRDefault="00DD453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D4539" w14:paraId="2FFDDEA8" w14:textId="77777777" w:rsidTr="00552C7D">
        <w:tc>
          <w:tcPr>
            <w:tcW w:w="510" w:type="dxa"/>
          </w:tcPr>
          <w:p w14:paraId="548C8555" w14:textId="6595180B" w:rsidR="00DD4539" w:rsidRDefault="00552C7D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3029" w:type="dxa"/>
          </w:tcPr>
          <w:p w14:paraId="2DE401A5" w14:textId="2A3C542D" w:rsidR="00DD4539" w:rsidRDefault="00DD4539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Roboty budowlane </w:t>
            </w:r>
            <w:r w:rsidR="00F30B49">
              <w:rPr>
                <w:rFonts w:ascii="Arial" w:hAnsi="Arial" w:cs="Arial"/>
                <w:color w:val="auto"/>
                <w:sz w:val="22"/>
                <w:szCs w:val="22"/>
              </w:rPr>
              <w:t xml:space="preserve">towarzyszące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związane w </w:t>
            </w:r>
            <w:r w:rsidR="00552C7D">
              <w:rPr>
                <w:rFonts w:ascii="Arial" w:hAnsi="Arial" w:cs="Arial"/>
                <w:color w:val="auto"/>
                <w:sz w:val="22"/>
                <w:szCs w:val="22"/>
              </w:rPr>
              <w:t>wykonaniem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C34140">
              <w:rPr>
                <w:rFonts w:ascii="Arial" w:hAnsi="Arial" w:cs="Arial"/>
                <w:color w:val="auto"/>
                <w:sz w:val="22"/>
                <w:szCs w:val="22"/>
              </w:rPr>
              <w:t xml:space="preserve">sieci i </w:t>
            </w:r>
            <w:r w:rsidR="00552C7D">
              <w:rPr>
                <w:rFonts w:ascii="Arial" w:hAnsi="Arial" w:cs="Arial"/>
                <w:color w:val="auto"/>
                <w:sz w:val="22"/>
                <w:szCs w:val="22"/>
              </w:rPr>
              <w:t>instalacji</w:t>
            </w:r>
            <w:r w:rsidR="000049C5">
              <w:rPr>
                <w:rFonts w:ascii="Arial" w:hAnsi="Arial" w:cs="Arial"/>
                <w:color w:val="auto"/>
                <w:sz w:val="22"/>
                <w:szCs w:val="22"/>
              </w:rPr>
              <w:t xml:space="preserve"> tlenowych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zewnętrznych</w:t>
            </w:r>
            <w:r w:rsidR="000049C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4" w:type="dxa"/>
          </w:tcPr>
          <w:p w14:paraId="1F1FE2C5" w14:textId="7BA31933" w:rsidR="00DD4539" w:rsidRDefault="00552C7D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356" w:type="dxa"/>
          </w:tcPr>
          <w:p w14:paraId="254B7284" w14:textId="3B0AC079" w:rsidR="00DD4539" w:rsidRDefault="00552C7D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366" w:type="dxa"/>
          </w:tcPr>
          <w:p w14:paraId="5A74E85A" w14:textId="77777777" w:rsidR="00DD4539" w:rsidRDefault="00DD453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2029997" w14:textId="195D9814" w:rsidR="00DD4539" w:rsidRDefault="00552C7D" w:rsidP="00CE763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23%</w:t>
            </w:r>
          </w:p>
        </w:tc>
        <w:tc>
          <w:tcPr>
            <w:tcW w:w="1367" w:type="dxa"/>
          </w:tcPr>
          <w:p w14:paraId="48CB07FA" w14:textId="77777777" w:rsidR="00DD4539" w:rsidRDefault="00DD453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D4539" w14:paraId="795AA154" w14:textId="77777777" w:rsidTr="00552C7D">
        <w:tc>
          <w:tcPr>
            <w:tcW w:w="510" w:type="dxa"/>
          </w:tcPr>
          <w:p w14:paraId="59B0DEDC" w14:textId="23C84061" w:rsidR="00DD4539" w:rsidRDefault="00552C7D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  <w:tc>
          <w:tcPr>
            <w:tcW w:w="3029" w:type="dxa"/>
          </w:tcPr>
          <w:p w14:paraId="7162736A" w14:textId="5B729B76" w:rsidR="00DD4539" w:rsidRDefault="00552C7D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Instalacje tlenowe wewnętrzne w budynku szpitala</w:t>
            </w:r>
            <w:r w:rsidR="007071B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4" w:type="dxa"/>
          </w:tcPr>
          <w:p w14:paraId="68F28D03" w14:textId="2E81C55E" w:rsidR="00DD4539" w:rsidRDefault="000049C5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356" w:type="dxa"/>
          </w:tcPr>
          <w:p w14:paraId="3C188E52" w14:textId="437D7E4A" w:rsidR="00DD4539" w:rsidRDefault="000049C5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366" w:type="dxa"/>
          </w:tcPr>
          <w:p w14:paraId="1518BEA7" w14:textId="77777777" w:rsidR="00DD4539" w:rsidRDefault="00DD453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156BE7E" w14:textId="2775B875" w:rsidR="00DD4539" w:rsidRDefault="000049C5" w:rsidP="00CE763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8%</w:t>
            </w:r>
          </w:p>
        </w:tc>
        <w:tc>
          <w:tcPr>
            <w:tcW w:w="1367" w:type="dxa"/>
          </w:tcPr>
          <w:p w14:paraId="27D6DFF6" w14:textId="77777777" w:rsidR="00DD4539" w:rsidRDefault="00DD453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D4539" w14:paraId="0A09EAB7" w14:textId="77777777" w:rsidTr="00552C7D">
        <w:tc>
          <w:tcPr>
            <w:tcW w:w="510" w:type="dxa"/>
          </w:tcPr>
          <w:p w14:paraId="5255F30E" w14:textId="07EEAC35" w:rsidR="00DD4539" w:rsidRDefault="00552C7D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3029" w:type="dxa"/>
          </w:tcPr>
          <w:p w14:paraId="465A4E75" w14:textId="65318C72" w:rsidR="00DD4539" w:rsidRDefault="000049C5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Roboty budowlane </w:t>
            </w:r>
            <w:r w:rsidR="00F30B49">
              <w:rPr>
                <w:rFonts w:ascii="Arial" w:hAnsi="Arial" w:cs="Arial"/>
                <w:color w:val="auto"/>
                <w:sz w:val="22"/>
                <w:szCs w:val="22"/>
              </w:rPr>
              <w:t xml:space="preserve">towarzyszące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związane w wykonaniem instalacji tlenowych </w:t>
            </w:r>
            <w:r w:rsidR="00560758">
              <w:rPr>
                <w:rFonts w:ascii="Arial" w:hAnsi="Arial" w:cs="Arial"/>
                <w:color w:val="auto"/>
                <w:sz w:val="22"/>
                <w:szCs w:val="22"/>
              </w:rPr>
              <w:t xml:space="preserve">wewnętrznych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w budynku szpitala</w:t>
            </w:r>
            <w:r w:rsidR="00661C8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34" w:type="dxa"/>
          </w:tcPr>
          <w:p w14:paraId="1180A756" w14:textId="0A8BE565" w:rsidR="00DD4539" w:rsidRDefault="000049C5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356" w:type="dxa"/>
          </w:tcPr>
          <w:p w14:paraId="0FA05700" w14:textId="33EC025F" w:rsidR="00DD4539" w:rsidRDefault="000049C5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366" w:type="dxa"/>
          </w:tcPr>
          <w:p w14:paraId="15365CCA" w14:textId="77777777" w:rsidR="00DD4539" w:rsidRDefault="00DD453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192774A" w14:textId="58BFEA77" w:rsidR="00DD4539" w:rsidRDefault="000049C5" w:rsidP="00CE763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23%</w:t>
            </w:r>
          </w:p>
        </w:tc>
        <w:tc>
          <w:tcPr>
            <w:tcW w:w="1367" w:type="dxa"/>
          </w:tcPr>
          <w:p w14:paraId="4AF73DC7" w14:textId="77777777" w:rsidR="00DD4539" w:rsidRDefault="00DD453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D4539" w14:paraId="12CF93C1" w14:textId="77777777" w:rsidTr="00552C7D">
        <w:tc>
          <w:tcPr>
            <w:tcW w:w="510" w:type="dxa"/>
          </w:tcPr>
          <w:p w14:paraId="29630495" w14:textId="76F358F8" w:rsidR="00DD4539" w:rsidRDefault="000049C5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6 </w:t>
            </w:r>
          </w:p>
        </w:tc>
        <w:tc>
          <w:tcPr>
            <w:tcW w:w="3029" w:type="dxa"/>
          </w:tcPr>
          <w:p w14:paraId="56B39F32" w14:textId="233C901B" w:rsidR="00DD4539" w:rsidRDefault="000049C5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Wykonanie instalacji tlenowej w </w:t>
            </w:r>
            <w:r w:rsidR="007071B6">
              <w:rPr>
                <w:rFonts w:ascii="Arial" w:hAnsi="Arial" w:cs="Arial"/>
                <w:color w:val="auto"/>
                <w:sz w:val="22"/>
                <w:szCs w:val="22"/>
              </w:rPr>
              <w:t xml:space="preserve">budynku </w:t>
            </w:r>
            <w:r w:rsidR="00661C85">
              <w:rPr>
                <w:rFonts w:ascii="Arial" w:hAnsi="Arial" w:cs="Arial"/>
                <w:color w:val="auto"/>
                <w:sz w:val="22"/>
                <w:szCs w:val="22"/>
              </w:rPr>
              <w:t xml:space="preserve">e </w:t>
            </w:r>
            <w:proofErr w:type="spellStart"/>
            <w:r w:rsidR="00661C85">
              <w:rPr>
                <w:rFonts w:ascii="Arial" w:hAnsi="Arial" w:cs="Arial"/>
                <w:color w:val="auto"/>
                <w:sz w:val="22"/>
                <w:szCs w:val="22"/>
              </w:rPr>
              <w:t>roz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prężalni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tlenu</w:t>
            </w:r>
          </w:p>
        </w:tc>
        <w:tc>
          <w:tcPr>
            <w:tcW w:w="634" w:type="dxa"/>
          </w:tcPr>
          <w:p w14:paraId="43EF1D8D" w14:textId="4F0C3633" w:rsidR="00DD4539" w:rsidRDefault="000049C5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356" w:type="dxa"/>
          </w:tcPr>
          <w:p w14:paraId="474D82A3" w14:textId="16F1981F" w:rsidR="00DD4539" w:rsidRDefault="000049C5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366" w:type="dxa"/>
          </w:tcPr>
          <w:p w14:paraId="03998DF2" w14:textId="77777777" w:rsidR="00DD4539" w:rsidRDefault="00DD453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</w:tcPr>
          <w:p w14:paraId="34E73184" w14:textId="5A78B689" w:rsidR="00DD4539" w:rsidRDefault="000049C5" w:rsidP="00CE763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8%</w:t>
            </w:r>
          </w:p>
        </w:tc>
        <w:tc>
          <w:tcPr>
            <w:tcW w:w="1367" w:type="dxa"/>
          </w:tcPr>
          <w:p w14:paraId="24635C10" w14:textId="77777777" w:rsidR="00DD4539" w:rsidRDefault="00DD453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B49" w14:paraId="6D7A5704" w14:textId="77777777" w:rsidTr="00552C7D">
        <w:tc>
          <w:tcPr>
            <w:tcW w:w="510" w:type="dxa"/>
          </w:tcPr>
          <w:p w14:paraId="5DDBB38C" w14:textId="1BC24019" w:rsidR="00F30B49" w:rsidRDefault="00CE763D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3029" w:type="dxa"/>
          </w:tcPr>
          <w:p w14:paraId="5083EC55" w14:textId="15E66226" w:rsidR="00F30B49" w:rsidRDefault="00FA5D31" w:rsidP="00BF52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Wykonanie systemu sygnalizacji stanu gazu,</w:t>
            </w:r>
            <w:r w:rsidR="00F30B49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 w tym p</w:t>
            </w:r>
            <w:r w:rsidR="00F30B49" w:rsidRPr="00001445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ołożenie przewodów sygnalizacyjnych</w:t>
            </w:r>
            <w:r w:rsidR="00560758"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 xml:space="preserve"> z zasilaniem 24V</w:t>
            </w:r>
          </w:p>
        </w:tc>
        <w:tc>
          <w:tcPr>
            <w:tcW w:w="634" w:type="dxa"/>
          </w:tcPr>
          <w:p w14:paraId="700E655F" w14:textId="7611D107" w:rsidR="00F30B49" w:rsidRDefault="00F30B4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356" w:type="dxa"/>
          </w:tcPr>
          <w:p w14:paraId="7353EE50" w14:textId="248CDF13" w:rsidR="00F30B49" w:rsidRDefault="00F30B4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366" w:type="dxa"/>
          </w:tcPr>
          <w:p w14:paraId="75EA5631" w14:textId="77777777" w:rsidR="00F30B49" w:rsidRDefault="00F30B4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</w:tcPr>
          <w:p w14:paraId="39F97BA1" w14:textId="537F45A2" w:rsidR="00F30B49" w:rsidRDefault="00F30B49" w:rsidP="00CE763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8%</w:t>
            </w:r>
          </w:p>
        </w:tc>
        <w:tc>
          <w:tcPr>
            <w:tcW w:w="1367" w:type="dxa"/>
          </w:tcPr>
          <w:p w14:paraId="3308A3A2" w14:textId="77777777" w:rsidR="00F30B49" w:rsidRDefault="00F30B4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30B49" w14:paraId="30907B7D" w14:textId="77777777" w:rsidTr="00552C7D">
        <w:tc>
          <w:tcPr>
            <w:tcW w:w="510" w:type="dxa"/>
          </w:tcPr>
          <w:p w14:paraId="3B59000F" w14:textId="7EA8DBEC" w:rsidR="00F30B49" w:rsidRDefault="00C34140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  <w:r w:rsidR="00F30B4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</w:tcPr>
          <w:p w14:paraId="60641E88" w14:textId="7AE8DD78" w:rsidR="00F30B49" w:rsidRDefault="00F30B49" w:rsidP="00BF5275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eastAsia="pl-PL"/>
              </w:rPr>
              <w:t>Uruchomienie, szkolenie personelu Zamawiającego</w:t>
            </w:r>
          </w:p>
        </w:tc>
        <w:tc>
          <w:tcPr>
            <w:tcW w:w="634" w:type="dxa"/>
          </w:tcPr>
          <w:p w14:paraId="7BF43480" w14:textId="37D7D898" w:rsidR="00F30B49" w:rsidRDefault="00F30B4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kpl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356" w:type="dxa"/>
          </w:tcPr>
          <w:p w14:paraId="628EFE52" w14:textId="7B11AFEB" w:rsidR="00F30B49" w:rsidRDefault="00F30B4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366" w:type="dxa"/>
          </w:tcPr>
          <w:p w14:paraId="22BF7851" w14:textId="77777777" w:rsidR="00F30B49" w:rsidRDefault="00F30B4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</w:tcPr>
          <w:p w14:paraId="26777DD0" w14:textId="4DB6C714" w:rsidR="00F30B49" w:rsidRDefault="00F30B49" w:rsidP="00CE763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23%</w:t>
            </w:r>
          </w:p>
        </w:tc>
        <w:tc>
          <w:tcPr>
            <w:tcW w:w="1367" w:type="dxa"/>
          </w:tcPr>
          <w:p w14:paraId="51226BDA" w14:textId="77777777" w:rsidR="00F30B49" w:rsidRDefault="00F30B49" w:rsidP="00CE763D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E763D" w:rsidRPr="00CE763D" w14:paraId="6B145DD1" w14:textId="77777777" w:rsidTr="004A61B2">
        <w:tc>
          <w:tcPr>
            <w:tcW w:w="5529" w:type="dxa"/>
            <w:gridSpan w:val="4"/>
          </w:tcPr>
          <w:p w14:paraId="5E7E57A1" w14:textId="60308BDF" w:rsidR="00CE763D" w:rsidRPr="00CE763D" w:rsidRDefault="00CE763D" w:rsidP="00CE763D">
            <w:pPr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E763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Razem:</w:t>
            </w:r>
          </w:p>
        </w:tc>
        <w:tc>
          <w:tcPr>
            <w:tcW w:w="1366" w:type="dxa"/>
          </w:tcPr>
          <w:p w14:paraId="2FF4AFC7" w14:textId="77777777" w:rsidR="00CE763D" w:rsidRPr="00CE763D" w:rsidRDefault="00CE763D" w:rsidP="00CE763D">
            <w:pPr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9083B89" w14:textId="4172D2D6" w:rsidR="00CE763D" w:rsidRPr="00CE763D" w:rsidRDefault="00CE763D" w:rsidP="00CE763D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X</w:t>
            </w:r>
          </w:p>
        </w:tc>
        <w:tc>
          <w:tcPr>
            <w:tcW w:w="1367" w:type="dxa"/>
          </w:tcPr>
          <w:p w14:paraId="2BE0D33C" w14:textId="77777777" w:rsidR="00CE763D" w:rsidRPr="00CE763D" w:rsidRDefault="00CE763D" w:rsidP="00CE763D">
            <w:pPr>
              <w:jc w:val="righ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0EF6F25" w14:textId="77777777" w:rsidR="00DD4539" w:rsidRPr="00001445" w:rsidRDefault="00DD4539" w:rsidP="00BF5275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75C1B442" w14:textId="77777777" w:rsidR="00BF5275" w:rsidRPr="00001445" w:rsidRDefault="00BF5275" w:rsidP="00BF5275">
      <w:pPr>
        <w:pStyle w:val="Akapitzlist"/>
        <w:ind w:left="786"/>
        <w:jc w:val="both"/>
        <w:rPr>
          <w:rFonts w:ascii="Arial" w:hAnsi="Arial" w:cs="Arial"/>
          <w:color w:val="auto"/>
          <w:sz w:val="22"/>
          <w:szCs w:val="22"/>
        </w:rPr>
      </w:pPr>
    </w:p>
    <w:p w14:paraId="232D4988" w14:textId="77777777" w:rsidR="00BF5275" w:rsidRPr="00001445" w:rsidRDefault="00BF5275" w:rsidP="00BF5275">
      <w:pPr>
        <w:pStyle w:val="Akapitzlis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001445">
        <w:rPr>
          <w:rFonts w:ascii="Arial" w:hAnsi="Arial" w:cs="Arial"/>
          <w:color w:val="auto"/>
          <w:sz w:val="22"/>
          <w:szCs w:val="22"/>
          <w:u w:val="single"/>
        </w:rPr>
        <w:t>Załączniki:</w:t>
      </w:r>
    </w:p>
    <w:p w14:paraId="1B6A9C22" w14:textId="77777777" w:rsidR="00BF5275" w:rsidRPr="00001445" w:rsidRDefault="00BF5275" w:rsidP="00BF5275">
      <w:pPr>
        <w:pStyle w:val="Akapitzlist"/>
        <w:ind w:left="786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14:paraId="75E6BED8" w14:textId="77777777" w:rsidR="007071B6" w:rsidRPr="00A8617B" w:rsidRDefault="00F5320C" w:rsidP="007071B6">
      <w:pPr>
        <w:pStyle w:val="Akapitzlist"/>
        <w:ind w:left="2410" w:hanging="1624"/>
        <w:rPr>
          <w:rFonts w:ascii="Arial" w:hAnsi="Arial" w:cs="Arial"/>
          <w:color w:val="auto"/>
          <w:sz w:val="22"/>
          <w:szCs w:val="22"/>
        </w:rPr>
      </w:pPr>
      <w:r w:rsidRPr="00A8617B">
        <w:rPr>
          <w:rFonts w:ascii="Arial" w:hAnsi="Arial" w:cs="Arial"/>
          <w:color w:val="auto"/>
          <w:sz w:val="22"/>
          <w:szCs w:val="22"/>
        </w:rPr>
        <w:t>Załącznik nr 1</w:t>
      </w:r>
      <w:r w:rsidR="00BF5275" w:rsidRPr="00A8617B">
        <w:rPr>
          <w:rFonts w:ascii="Arial" w:hAnsi="Arial" w:cs="Arial"/>
          <w:color w:val="auto"/>
          <w:sz w:val="22"/>
          <w:szCs w:val="22"/>
        </w:rPr>
        <w:t xml:space="preserve"> do SOPZ </w:t>
      </w:r>
      <w:r w:rsidR="0040231D" w:rsidRPr="00A8617B">
        <w:rPr>
          <w:rFonts w:ascii="Arial" w:hAnsi="Arial" w:cs="Arial"/>
          <w:color w:val="auto"/>
          <w:sz w:val="22"/>
          <w:szCs w:val="22"/>
        </w:rPr>
        <w:t>–</w:t>
      </w:r>
      <w:r w:rsidR="00A52B59" w:rsidRPr="00A8617B">
        <w:rPr>
          <w:rFonts w:ascii="Arial" w:hAnsi="Arial" w:cs="Arial"/>
          <w:color w:val="auto"/>
          <w:sz w:val="22"/>
          <w:szCs w:val="22"/>
        </w:rPr>
        <w:t xml:space="preserve"> Plan zagospodarowania terenu</w:t>
      </w:r>
      <w:r w:rsidR="007071B6" w:rsidRPr="00A8617B">
        <w:rPr>
          <w:rFonts w:ascii="Arial" w:hAnsi="Arial" w:cs="Arial"/>
          <w:color w:val="auto"/>
          <w:sz w:val="22"/>
          <w:szCs w:val="22"/>
        </w:rPr>
        <w:t>.</w:t>
      </w:r>
    </w:p>
    <w:p w14:paraId="5070CA2F" w14:textId="0C56B83D" w:rsidR="00A52B59" w:rsidRPr="00A8617B" w:rsidRDefault="004E098C" w:rsidP="007071B6">
      <w:pPr>
        <w:pStyle w:val="Akapitzlist"/>
        <w:ind w:left="2410" w:hanging="1624"/>
        <w:rPr>
          <w:rFonts w:ascii="Arial" w:hAnsi="Arial" w:cs="Arial"/>
          <w:color w:val="auto"/>
          <w:sz w:val="22"/>
          <w:szCs w:val="22"/>
        </w:rPr>
      </w:pPr>
      <w:r w:rsidRPr="00A8617B">
        <w:rPr>
          <w:rFonts w:ascii="Arial" w:hAnsi="Arial" w:cs="Arial"/>
          <w:color w:val="auto"/>
          <w:sz w:val="22"/>
          <w:szCs w:val="22"/>
        </w:rPr>
        <w:t>Z</w:t>
      </w:r>
      <w:r w:rsidR="006957F3" w:rsidRPr="00A8617B">
        <w:rPr>
          <w:rFonts w:ascii="Arial" w:hAnsi="Arial" w:cs="Arial"/>
          <w:color w:val="auto"/>
          <w:sz w:val="22"/>
          <w:szCs w:val="22"/>
        </w:rPr>
        <w:t xml:space="preserve">ałącznik nr 2 do SOPZ – </w:t>
      </w:r>
      <w:r w:rsidR="00A52B59" w:rsidRPr="00A8617B">
        <w:rPr>
          <w:rFonts w:ascii="Arial" w:hAnsi="Arial" w:cs="Arial"/>
          <w:shd w:val="clear" w:color="auto" w:fill="FFFFFF"/>
        </w:rPr>
        <w:t xml:space="preserve">PROJEKT WYKONAWCZY; INSTALACJA TLENU MEDYCZNEGO; </w:t>
      </w:r>
      <w:r w:rsidR="00A52B59" w:rsidRPr="00A8617B">
        <w:rPr>
          <w:rFonts w:ascii="Arial" w:eastAsia="Calibri" w:hAnsi="Arial" w:cs="Arial"/>
          <w:lang w:eastAsia="en-US"/>
        </w:rPr>
        <w:t>STACJA ZGAZOWANIA TLENU + ROZPRĘŻALNIA TLENU</w:t>
      </w:r>
    </w:p>
    <w:p w14:paraId="3AEA1B41" w14:textId="21B8AF7F" w:rsidR="00CE76C2" w:rsidRPr="00A8617B" w:rsidRDefault="00CE76C2" w:rsidP="004B5676">
      <w:pPr>
        <w:pStyle w:val="Akapitzlist"/>
        <w:widowControl/>
        <w:suppressAutoHyphens w:val="0"/>
        <w:ind w:left="2410" w:hanging="162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8617B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Załącznik nr </w:t>
      </w:r>
      <w:r w:rsidR="00A52B59" w:rsidRPr="00A8617B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>3</w:t>
      </w:r>
      <w:r w:rsidRPr="00A8617B">
        <w:rPr>
          <w:rFonts w:ascii="Arial" w:eastAsiaTheme="minorHAnsi" w:hAnsi="Arial" w:cs="Arial"/>
          <w:color w:val="auto"/>
          <w:kern w:val="0"/>
          <w:sz w:val="22"/>
          <w:szCs w:val="22"/>
          <w:lang w:eastAsia="en-US" w:bidi="ar-SA"/>
        </w:rPr>
        <w:t xml:space="preserve"> do SOPZ - </w:t>
      </w:r>
      <w:r w:rsidRPr="00A8617B">
        <w:rPr>
          <w:rFonts w:ascii="Arial" w:hAnsi="Arial" w:cs="Arial"/>
          <w:sz w:val="22"/>
          <w:szCs w:val="22"/>
        </w:rPr>
        <w:t xml:space="preserve">PROJEKT WYKONAWCZY; INSTALACJE ELEKTRYCZNE </w:t>
      </w:r>
      <w:r w:rsidRPr="00A8617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14668835" w14:textId="13FDDD1F" w:rsidR="00A52B59" w:rsidRPr="00A8617B" w:rsidRDefault="00CE76C2" w:rsidP="004B5676">
      <w:pPr>
        <w:pStyle w:val="Akapitzlist"/>
        <w:widowControl/>
        <w:suppressAutoHyphens w:val="0"/>
        <w:ind w:left="2410" w:hanging="162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8617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Załącznik nr </w:t>
      </w:r>
      <w:r w:rsidR="00A52B59" w:rsidRPr="00A8617B">
        <w:rPr>
          <w:rFonts w:ascii="Arial" w:eastAsia="Times New Roman" w:hAnsi="Arial" w:cs="Arial"/>
          <w:color w:val="auto"/>
          <w:sz w:val="22"/>
          <w:szCs w:val="22"/>
          <w:lang w:eastAsia="pl-PL"/>
        </w:rPr>
        <w:t>4</w:t>
      </w:r>
      <w:r w:rsidRPr="00A8617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do SOPZ </w:t>
      </w:r>
      <w:r w:rsidR="00A52B59" w:rsidRPr="00A8617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–</w:t>
      </w:r>
      <w:r w:rsidR="00470A1D" w:rsidRPr="00A8617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proofErr w:type="spellStart"/>
      <w:r w:rsidR="00470A1D" w:rsidRPr="00A8617B">
        <w:rPr>
          <w:rFonts w:ascii="Arial" w:eastAsia="Times New Roman" w:hAnsi="Arial" w:cs="Arial"/>
          <w:color w:val="auto"/>
          <w:sz w:val="22"/>
          <w:szCs w:val="22"/>
          <w:lang w:eastAsia="pl-PL"/>
        </w:rPr>
        <w:t>STWiORB</w:t>
      </w:r>
      <w:proofErr w:type="spellEnd"/>
      <w:r w:rsidRPr="00A8617B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505F3E56" w14:textId="0F67F596" w:rsidR="004B5676" w:rsidRPr="00A8617B" w:rsidRDefault="004B5676" w:rsidP="00BF5275">
      <w:pPr>
        <w:pStyle w:val="Akapitzlist"/>
        <w:ind w:left="2410" w:hanging="1624"/>
        <w:rPr>
          <w:rFonts w:ascii="Arial" w:hAnsi="Arial" w:cs="Arial"/>
          <w:color w:val="auto"/>
          <w:sz w:val="22"/>
          <w:szCs w:val="22"/>
        </w:rPr>
      </w:pPr>
      <w:r w:rsidRPr="00A8617B">
        <w:rPr>
          <w:rFonts w:ascii="Arial" w:hAnsi="Arial" w:cs="Arial"/>
          <w:sz w:val="22"/>
          <w:szCs w:val="22"/>
        </w:rPr>
        <w:t xml:space="preserve">Załącznik nr </w:t>
      </w:r>
      <w:r w:rsidR="00470A1D" w:rsidRPr="00A8617B">
        <w:rPr>
          <w:rFonts w:ascii="Arial" w:hAnsi="Arial" w:cs="Arial"/>
          <w:sz w:val="22"/>
          <w:szCs w:val="22"/>
        </w:rPr>
        <w:t>5</w:t>
      </w:r>
      <w:r w:rsidRPr="00A8617B">
        <w:rPr>
          <w:rFonts w:ascii="Arial" w:hAnsi="Arial" w:cs="Arial"/>
          <w:sz w:val="22"/>
          <w:szCs w:val="22"/>
        </w:rPr>
        <w:t xml:space="preserve"> do SOPZ – Przedmiary w wersji edytowalnej i nieedytowalnej</w:t>
      </w:r>
    </w:p>
    <w:p w14:paraId="6CC895D0" w14:textId="77777777" w:rsidR="007A713E" w:rsidRPr="00556821" w:rsidRDefault="007A713E" w:rsidP="00556821">
      <w:pPr>
        <w:rPr>
          <w:rFonts w:ascii="Arial" w:hAnsi="Arial" w:cs="Arial"/>
          <w:color w:val="auto"/>
          <w:sz w:val="22"/>
          <w:szCs w:val="22"/>
        </w:rPr>
      </w:pPr>
    </w:p>
    <w:sectPr w:rsidR="007A713E" w:rsidRPr="00556821" w:rsidSect="007F4D6A">
      <w:footerReference w:type="default" r:id="rId9"/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46FEF" w14:textId="77777777" w:rsidR="0083132C" w:rsidRDefault="0083132C" w:rsidP="00570483">
      <w:r>
        <w:separator/>
      </w:r>
    </w:p>
  </w:endnote>
  <w:endnote w:type="continuationSeparator" w:id="0">
    <w:p w14:paraId="1A8274A2" w14:textId="77777777" w:rsidR="0083132C" w:rsidRDefault="0083132C" w:rsidP="0057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5397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DEF384" w14:textId="77777777" w:rsidR="00570483" w:rsidRDefault="0057048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E54D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E54D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C30BE62" w14:textId="77777777" w:rsidR="00570483" w:rsidRDefault="005704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DEE56" w14:textId="77777777" w:rsidR="0083132C" w:rsidRDefault="0083132C" w:rsidP="00570483">
      <w:r>
        <w:separator/>
      </w:r>
    </w:p>
  </w:footnote>
  <w:footnote w:type="continuationSeparator" w:id="0">
    <w:p w14:paraId="0EBC34AD" w14:textId="77777777" w:rsidR="0083132C" w:rsidRDefault="0083132C" w:rsidP="0057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8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37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b/>
        <w:color w:val="000000"/>
        <w:kern w:val="2"/>
        <w:sz w:val="24"/>
        <w:szCs w:val="24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49"/>
        </w:tabs>
        <w:ind w:left="1249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609"/>
        </w:tabs>
        <w:ind w:left="1609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969"/>
        </w:tabs>
        <w:ind w:left="1969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689"/>
        </w:tabs>
        <w:ind w:left="2689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049"/>
        </w:tabs>
        <w:ind w:left="3049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769"/>
        </w:tabs>
        <w:ind w:left="3769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129"/>
        </w:tabs>
        <w:ind w:left="4129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Nagwek8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position w:val="0"/>
        <w:sz w:val="18"/>
        <w:szCs w:val="18"/>
        <w:vertAlign w:val="baseline"/>
        <w:lang w:val="en-US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000000"/>
        <w:sz w:val="18"/>
        <w:szCs w:val="18"/>
      </w:rPr>
    </w:lvl>
  </w:abstractNum>
  <w:abstractNum w:abstractNumId="7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8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aps w:val="0"/>
        <w:smallCaps w:val="0"/>
        <w:color w:val="000000"/>
        <w:sz w:val="18"/>
        <w:szCs w:val="18"/>
      </w:rPr>
    </w:lvl>
  </w:abstractNum>
  <w:abstractNum w:abstractNumId="9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aps w:val="0"/>
        <w:smallCaps w:val="0"/>
        <w:color w:val="00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1497638"/>
    <w:multiLevelType w:val="hybridMultilevel"/>
    <w:tmpl w:val="40A6A1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2444AA"/>
    <w:multiLevelType w:val="hybridMultilevel"/>
    <w:tmpl w:val="F2AC4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2510A0"/>
    <w:multiLevelType w:val="hybridMultilevel"/>
    <w:tmpl w:val="8514F7E6"/>
    <w:lvl w:ilvl="0" w:tplc="D450AC5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52C07"/>
    <w:multiLevelType w:val="hybridMultilevel"/>
    <w:tmpl w:val="62C8F468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003BCD"/>
    <w:multiLevelType w:val="hybridMultilevel"/>
    <w:tmpl w:val="C0F4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30D3A"/>
    <w:multiLevelType w:val="hybridMultilevel"/>
    <w:tmpl w:val="0D26E9CC"/>
    <w:lvl w:ilvl="0" w:tplc="58040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BF0932"/>
    <w:multiLevelType w:val="hybridMultilevel"/>
    <w:tmpl w:val="249A7D36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67C48"/>
    <w:multiLevelType w:val="hybridMultilevel"/>
    <w:tmpl w:val="627481A2"/>
    <w:lvl w:ilvl="0" w:tplc="CA8A9E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ABC2DB8"/>
    <w:multiLevelType w:val="hybridMultilevel"/>
    <w:tmpl w:val="607252B8"/>
    <w:lvl w:ilvl="0" w:tplc="CA8A9E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D90329A"/>
    <w:multiLevelType w:val="hybridMultilevel"/>
    <w:tmpl w:val="8E04BDCE"/>
    <w:lvl w:ilvl="0" w:tplc="D4EE46A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0407C7"/>
    <w:multiLevelType w:val="hybridMultilevel"/>
    <w:tmpl w:val="24985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4055C"/>
    <w:multiLevelType w:val="hybridMultilevel"/>
    <w:tmpl w:val="ADA28B60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13A37FF"/>
    <w:multiLevelType w:val="hybridMultilevel"/>
    <w:tmpl w:val="0608AC38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F07445"/>
    <w:multiLevelType w:val="hybridMultilevel"/>
    <w:tmpl w:val="AAA61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CA163B"/>
    <w:multiLevelType w:val="hybridMultilevel"/>
    <w:tmpl w:val="DC2C0DD2"/>
    <w:lvl w:ilvl="0" w:tplc="758A911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A42B3A"/>
    <w:multiLevelType w:val="hybridMultilevel"/>
    <w:tmpl w:val="F200A6D8"/>
    <w:lvl w:ilvl="0" w:tplc="27683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8912F4"/>
    <w:multiLevelType w:val="hybridMultilevel"/>
    <w:tmpl w:val="A76EAE66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91524A"/>
    <w:multiLevelType w:val="multilevel"/>
    <w:tmpl w:val="21D655A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404040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3C73375"/>
    <w:multiLevelType w:val="hybridMultilevel"/>
    <w:tmpl w:val="7DD6FF02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9947EE"/>
    <w:multiLevelType w:val="hybridMultilevel"/>
    <w:tmpl w:val="AB184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0086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86A0387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Bookman Old Style" w:hAnsi="Bookman Old Style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85794F"/>
    <w:multiLevelType w:val="hybridMultilevel"/>
    <w:tmpl w:val="124E7A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C817AB5"/>
    <w:multiLevelType w:val="hybridMultilevel"/>
    <w:tmpl w:val="61E06786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1651B"/>
    <w:multiLevelType w:val="hybridMultilevel"/>
    <w:tmpl w:val="CA42F2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887153"/>
    <w:multiLevelType w:val="hybridMultilevel"/>
    <w:tmpl w:val="139A4004"/>
    <w:lvl w:ilvl="0" w:tplc="CA8A9E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C55575"/>
    <w:multiLevelType w:val="hybridMultilevel"/>
    <w:tmpl w:val="54F24530"/>
    <w:lvl w:ilvl="0" w:tplc="CA8A9E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D70941"/>
    <w:multiLevelType w:val="hybridMultilevel"/>
    <w:tmpl w:val="48D8F38E"/>
    <w:lvl w:ilvl="0" w:tplc="CA8A9E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AD6CD0"/>
    <w:multiLevelType w:val="hybridMultilevel"/>
    <w:tmpl w:val="48C4FF22"/>
    <w:lvl w:ilvl="0" w:tplc="1B04C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322245"/>
    <w:multiLevelType w:val="hybridMultilevel"/>
    <w:tmpl w:val="728260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931EEA"/>
    <w:multiLevelType w:val="hybridMultilevel"/>
    <w:tmpl w:val="5E7E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877C3A"/>
    <w:multiLevelType w:val="hybridMultilevel"/>
    <w:tmpl w:val="1944B788"/>
    <w:lvl w:ilvl="0" w:tplc="54C69C26">
      <w:start w:val="16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9535C"/>
    <w:multiLevelType w:val="hybridMultilevel"/>
    <w:tmpl w:val="8FC87154"/>
    <w:lvl w:ilvl="0" w:tplc="3BC66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7"/>
  </w:num>
  <w:num w:numId="17">
    <w:abstractNumId w:val="11"/>
  </w:num>
  <w:num w:numId="18">
    <w:abstractNumId w:val="26"/>
  </w:num>
  <w:num w:numId="19">
    <w:abstractNumId w:val="16"/>
  </w:num>
  <w:num w:numId="20">
    <w:abstractNumId w:val="24"/>
  </w:num>
  <w:num w:numId="21">
    <w:abstractNumId w:val="41"/>
  </w:num>
  <w:num w:numId="22">
    <w:abstractNumId w:val="39"/>
  </w:num>
  <w:num w:numId="23">
    <w:abstractNumId w:val="21"/>
  </w:num>
  <w:num w:numId="24">
    <w:abstractNumId w:val="13"/>
  </w:num>
  <w:num w:numId="25">
    <w:abstractNumId w:val="38"/>
  </w:num>
  <w:num w:numId="26">
    <w:abstractNumId w:val="22"/>
  </w:num>
  <w:num w:numId="27">
    <w:abstractNumId w:val="33"/>
  </w:num>
  <w:num w:numId="28">
    <w:abstractNumId w:val="40"/>
  </w:num>
  <w:num w:numId="29">
    <w:abstractNumId w:val="1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5"/>
  </w:num>
  <w:num w:numId="33">
    <w:abstractNumId w:val="32"/>
  </w:num>
  <w:num w:numId="34">
    <w:abstractNumId w:val="36"/>
  </w:num>
  <w:num w:numId="35">
    <w:abstractNumId w:val="36"/>
  </w:num>
  <w:num w:numId="36">
    <w:abstractNumId w:val="14"/>
  </w:num>
  <w:num w:numId="37">
    <w:abstractNumId w:val="23"/>
  </w:num>
  <w:num w:numId="38">
    <w:abstractNumId w:val="18"/>
  </w:num>
  <w:num w:numId="39">
    <w:abstractNumId w:val="19"/>
  </w:num>
  <w:num w:numId="40">
    <w:abstractNumId w:val="28"/>
  </w:num>
  <w:num w:numId="41">
    <w:abstractNumId w:val="30"/>
  </w:num>
  <w:num w:numId="42">
    <w:abstractNumId w:val="29"/>
  </w:num>
  <w:num w:numId="43">
    <w:abstractNumId w:val="35"/>
  </w:num>
  <w:num w:numId="44">
    <w:abstractNumId w:val="27"/>
  </w:num>
  <w:num w:numId="45">
    <w:abstractNumId w:val="1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10"/>
    <w:rsid w:val="00001445"/>
    <w:rsid w:val="0000319D"/>
    <w:rsid w:val="000049C5"/>
    <w:rsid w:val="0001789C"/>
    <w:rsid w:val="00023CB5"/>
    <w:rsid w:val="0002573D"/>
    <w:rsid w:val="00026150"/>
    <w:rsid w:val="000301CF"/>
    <w:rsid w:val="00031FBA"/>
    <w:rsid w:val="000330FD"/>
    <w:rsid w:val="00046202"/>
    <w:rsid w:val="00052480"/>
    <w:rsid w:val="0006079D"/>
    <w:rsid w:val="0007635C"/>
    <w:rsid w:val="00077B5D"/>
    <w:rsid w:val="000B3EF4"/>
    <w:rsid w:val="000B5FE8"/>
    <w:rsid w:val="000C6BEE"/>
    <w:rsid w:val="000D3A77"/>
    <w:rsid w:val="000D4A0E"/>
    <w:rsid w:val="000D7D97"/>
    <w:rsid w:val="000F4633"/>
    <w:rsid w:val="00126E09"/>
    <w:rsid w:val="00130DF5"/>
    <w:rsid w:val="00140E95"/>
    <w:rsid w:val="001449D1"/>
    <w:rsid w:val="001535A2"/>
    <w:rsid w:val="00154ACE"/>
    <w:rsid w:val="00157813"/>
    <w:rsid w:val="001614CD"/>
    <w:rsid w:val="00164551"/>
    <w:rsid w:val="00173D30"/>
    <w:rsid w:val="00174C7F"/>
    <w:rsid w:val="00175D83"/>
    <w:rsid w:val="001822A0"/>
    <w:rsid w:val="001E5C2A"/>
    <w:rsid w:val="001E5E92"/>
    <w:rsid w:val="00202869"/>
    <w:rsid w:val="002044CD"/>
    <w:rsid w:val="002060FB"/>
    <w:rsid w:val="00207621"/>
    <w:rsid w:val="0021793C"/>
    <w:rsid w:val="002257EC"/>
    <w:rsid w:val="0023337D"/>
    <w:rsid w:val="0023643E"/>
    <w:rsid w:val="0023690E"/>
    <w:rsid w:val="002378A8"/>
    <w:rsid w:val="0024224D"/>
    <w:rsid w:val="00250353"/>
    <w:rsid w:val="00252546"/>
    <w:rsid w:val="002623D8"/>
    <w:rsid w:val="00266305"/>
    <w:rsid w:val="002700DD"/>
    <w:rsid w:val="002701C6"/>
    <w:rsid w:val="002763C3"/>
    <w:rsid w:val="00290320"/>
    <w:rsid w:val="00291D63"/>
    <w:rsid w:val="00291E12"/>
    <w:rsid w:val="0029770A"/>
    <w:rsid w:val="002A4710"/>
    <w:rsid w:val="002B4839"/>
    <w:rsid w:val="002C15E3"/>
    <w:rsid w:val="002C2A15"/>
    <w:rsid w:val="002C5E49"/>
    <w:rsid w:val="002D03F6"/>
    <w:rsid w:val="002E54D0"/>
    <w:rsid w:val="002F4619"/>
    <w:rsid w:val="002F58D8"/>
    <w:rsid w:val="002F58DE"/>
    <w:rsid w:val="00301C8C"/>
    <w:rsid w:val="00312C0A"/>
    <w:rsid w:val="00321291"/>
    <w:rsid w:val="0032430B"/>
    <w:rsid w:val="00332DA4"/>
    <w:rsid w:val="003361C7"/>
    <w:rsid w:val="00344E84"/>
    <w:rsid w:val="00346EE0"/>
    <w:rsid w:val="00351D83"/>
    <w:rsid w:val="003549B0"/>
    <w:rsid w:val="00354C7F"/>
    <w:rsid w:val="003707D2"/>
    <w:rsid w:val="0037770C"/>
    <w:rsid w:val="00377D94"/>
    <w:rsid w:val="003934C5"/>
    <w:rsid w:val="003A28C9"/>
    <w:rsid w:val="003A48C5"/>
    <w:rsid w:val="003A5F0A"/>
    <w:rsid w:val="003B5653"/>
    <w:rsid w:val="003B6EA4"/>
    <w:rsid w:val="003C13BD"/>
    <w:rsid w:val="003C3146"/>
    <w:rsid w:val="003C3237"/>
    <w:rsid w:val="003D09E2"/>
    <w:rsid w:val="003D6F23"/>
    <w:rsid w:val="003E1A11"/>
    <w:rsid w:val="003E21CA"/>
    <w:rsid w:val="003E3B86"/>
    <w:rsid w:val="003F11FE"/>
    <w:rsid w:val="0040231D"/>
    <w:rsid w:val="00404ECD"/>
    <w:rsid w:val="004129B5"/>
    <w:rsid w:val="004141A1"/>
    <w:rsid w:val="0041653F"/>
    <w:rsid w:val="00425675"/>
    <w:rsid w:val="004323F6"/>
    <w:rsid w:val="00436117"/>
    <w:rsid w:val="0045167B"/>
    <w:rsid w:val="0046130E"/>
    <w:rsid w:val="00470A1D"/>
    <w:rsid w:val="0047361C"/>
    <w:rsid w:val="00476453"/>
    <w:rsid w:val="0048725C"/>
    <w:rsid w:val="004955D3"/>
    <w:rsid w:val="004A5ACB"/>
    <w:rsid w:val="004A744A"/>
    <w:rsid w:val="004A772A"/>
    <w:rsid w:val="004B3C86"/>
    <w:rsid w:val="004B5676"/>
    <w:rsid w:val="004C4F9D"/>
    <w:rsid w:val="004E098C"/>
    <w:rsid w:val="004E5ECA"/>
    <w:rsid w:val="005058A1"/>
    <w:rsid w:val="00506AD8"/>
    <w:rsid w:val="00515DE1"/>
    <w:rsid w:val="00531059"/>
    <w:rsid w:val="005373CC"/>
    <w:rsid w:val="00544D84"/>
    <w:rsid w:val="00544FE9"/>
    <w:rsid w:val="005451F5"/>
    <w:rsid w:val="0054773D"/>
    <w:rsid w:val="00552C7D"/>
    <w:rsid w:val="00556821"/>
    <w:rsid w:val="00560758"/>
    <w:rsid w:val="00561C5E"/>
    <w:rsid w:val="00564E7F"/>
    <w:rsid w:val="00565E1A"/>
    <w:rsid w:val="00570483"/>
    <w:rsid w:val="00570526"/>
    <w:rsid w:val="005725A5"/>
    <w:rsid w:val="00581AD6"/>
    <w:rsid w:val="00586D38"/>
    <w:rsid w:val="00595E9F"/>
    <w:rsid w:val="00597324"/>
    <w:rsid w:val="005A526E"/>
    <w:rsid w:val="005A52DE"/>
    <w:rsid w:val="005B4DD1"/>
    <w:rsid w:val="005D4EC5"/>
    <w:rsid w:val="005F05FB"/>
    <w:rsid w:val="0060562B"/>
    <w:rsid w:val="006133BF"/>
    <w:rsid w:val="00614AF2"/>
    <w:rsid w:val="00620A69"/>
    <w:rsid w:val="00633C2D"/>
    <w:rsid w:val="006360CF"/>
    <w:rsid w:val="00653C68"/>
    <w:rsid w:val="0065618E"/>
    <w:rsid w:val="00660BB1"/>
    <w:rsid w:val="00661C85"/>
    <w:rsid w:val="00662B59"/>
    <w:rsid w:val="0066344C"/>
    <w:rsid w:val="00671623"/>
    <w:rsid w:val="00681B2F"/>
    <w:rsid w:val="006836C5"/>
    <w:rsid w:val="00685625"/>
    <w:rsid w:val="006957F3"/>
    <w:rsid w:val="00696796"/>
    <w:rsid w:val="006A5C46"/>
    <w:rsid w:val="006A6D1C"/>
    <w:rsid w:val="006D4D0F"/>
    <w:rsid w:val="006D7063"/>
    <w:rsid w:val="006E16CE"/>
    <w:rsid w:val="006F3BEF"/>
    <w:rsid w:val="006F4F5C"/>
    <w:rsid w:val="006F733C"/>
    <w:rsid w:val="006F7C00"/>
    <w:rsid w:val="007068C1"/>
    <w:rsid w:val="007071B6"/>
    <w:rsid w:val="00707390"/>
    <w:rsid w:val="00710EBF"/>
    <w:rsid w:val="00712C30"/>
    <w:rsid w:val="007213AA"/>
    <w:rsid w:val="00735557"/>
    <w:rsid w:val="00742217"/>
    <w:rsid w:val="007530D3"/>
    <w:rsid w:val="0075560E"/>
    <w:rsid w:val="00765823"/>
    <w:rsid w:val="00790BD9"/>
    <w:rsid w:val="007951FC"/>
    <w:rsid w:val="007A713E"/>
    <w:rsid w:val="007B02A4"/>
    <w:rsid w:val="007C2A00"/>
    <w:rsid w:val="007C4009"/>
    <w:rsid w:val="007C6473"/>
    <w:rsid w:val="007C6DDF"/>
    <w:rsid w:val="007F29D5"/>
    <w:rsid w:val="007F3584"/>
    <w:rsid w:val="007F4D6A"/>
    <w:rsid w:val="00802B68"/>
    <w:rsid w:val="008117FB"/>
    <w:rsid w:val="00815EC2"/>
    <w:rsid w:val="0083132C"/>
    <w:rsid w:val="00837E6A"/>
    <w:rsid w:val="00844905"/>
    <w:rsid w:val="00845775"/>
    <w:rsid w:val="0085371A"/>
    <w:rsid w:val="0085496B"/>
    <w:rsid w:val="008555C0"/>
    <w:rsid w:val="00855EA2"/>
    <w:rsid w:val="00855FE7"/>
    <w:rsid w:val="00867C7A"/>
    <w:rsid w:val="00870C65"/>
    <w:rsid w:val="00872B33"/>
    <w:rsid w:val="00872D13"/>
    <w:rsid w:val="00874874"/>
    <w:rsid w:val="00885FBD"/>
    <w:rsid w:val="00887AB6"/>
    <w:rsid w:val="008A3E13"/>
    <w:rsid w:val="008A501C"/>
    <w:rsid w:val="008B78BB"/>
    <w:rsid w:val="008C13BB"/>
    <w:rsid w:val="008C6E2B"/>
    <w:rsid w:val="008D06EA"/>
    <w:rsid w:val="008D2391"/>
    <w:rsid w:val="008D3715"/>
    <w:rsid w:val="008D465E"/>
    <w:rsid w:val="008E051D"/>
    <w:rsid w:val="008E7DFE"/>
    <w:rsid w:val="008F6954"/>
    <w:rsid w:val="008F73B0"/>
    <w:rsid w:val="00910B0D"/>
    <w:rsid w:val="00911046"/>
    <w:rsid w:val="00930E80"/>
    <w:rsid w:val="00944EDA"/>
    <w:rsid w:val="009557CE"/>
    <w:rsid w:val="00971868"/>
    <w:rsid w:val="00981A9B"/>
    <w:rsid w:val="009912B3"/>
    <w:rsid w:val="009947B7"/>
    <w:rsid w:val="009A49B6"/>
    <w:rsid w:val="009B3BD7"/>
    <w:rsid w:val="009D6CAC"/>
    <w:rsid w:val="009F07FF"/>
    <w:rsid w:val="009F35C6"/>
    <w:rsid w:val="009F7B4A"/>
    <w:rsid w:val="00A00E20"/>
    <w:rsid w:val="00A0209C"/>
    <w:rsid w:val="00A022D2"/>
    <w:rsid w:val="00A067CE"/>
    <w:rsid w:val="00A17F2C"/>
    <w:rsid w:val="00A30ECA"/>
    <w:rsid w:val="00A36523"/>
    <w:rsid w:val="00A41285"/>
    <w:rsid w:val="00A454D9"/>
    <w:rsid w:val="00A46E66"/>
    <w:rsid w:val="00A52B59"/>
    <w:rsid w:val="00A61D31"/>
    <w:rsid w:val="00A76BB1"/>
    <w:rsid w:val="00A76D4F"/>
    <w:rsid w:val="00A80C2D"/>
    <w:rsid w:val="00A815A0"/>
    <w:rsid w:val="00A81AA7"/>
    <w:rsid w:val="00A82E34"/>
    <w:rsid w:val="00A8617B"/>
    <w:rsid w:val="00A905F9"/>
    <w:rsid w:val="00AA1B64"/>
    <w:rsid w:val="00AA1BF6"/>
    <w:rsid w:val="00AC05A2"/>
    <w:rsid w:val="00AC3495"/>
    <w:rsid w:val="00AD1630"/>
    <w:rsid w:val="00AD33F7"/>
    <w:rsid w:val="00AE5399"/>
    <w:rsid w:val="00B1558B"/>
    <w:rsid w:val="00B2149E"/>
    <w:rsid w:val="00B23298"/>
    <w:rsid w:val="00B3289D"/>
    <w:rsid w:val="00B52153"/>
    <w:rsid w:val="00B54627"/>
    <w:rsid w:val="00B54653"/>
    <w:rsid w:val="00B66603"/>
    <w:rsid w:val="00B77832"/>
    <w:rsid w:val="00B809DF"/>
    <w:rsid w:val="00B85CA0"/>
    <w:rsid w:val="00B8661D"/>
    <w:rsid w:val="00B86625"/>
    <w:rsid w:val="00B87E23"/>
    <w:rsid w:val="00B96699"/>
    <w:rsid w:val="00B96B1E"/>
    <w:rsid w:val="00BA5868"/>
    <w:rsid w:val="00BB322B"/>
    <w:rsid w:val="00BC42B3"/>
    <w:rsid w:val="00BD4382"/>
    <w:rsid w:val="00BE4796"/>
    <w:rsid w:val="00BE5695"/>
    <w:rsid w:val="00BF5275"/>
    <w:rsid w:val="00C02E2A"/>
    <w:rsid w:val="00C07447"/>
    <w:rsid w:val="00C07546"/>
    <w:rsid w:val="00C07805"/>
    <w:rsid w:val="00C123B4"/>
    <w:rsid w:val="00C253B1"/>
    <w:rsid w:val="00C34140"/>
    <w:rsid w:val="00C34D10"/>
    <w:rsid w:val="00C35378"/>
    <w:rsid w:val="00C369FC"/>
    <w:rsid w:val="00C43E51"/>
    <w:rsid w:val="00C53178"/>
    <w:rsid w:val="00C6035B"/>
    <w:rsid w:val="00C62239"/>
    <w:rsid w:val="00C7282E"/>
    <w:rsid w:val="00C765D8"/>
    <w:rsid w:val="00C8503D"/>
    <w:rsid w:val="00C85E83"/>
    <w:rsid w:val="00C9319F"/>
    <w:rsid w:val="00CA043B"/>
    <w:rsid w:val="00CA0958"/>
    <w:rsid w:val="00CB11D6"/>
    <w:rsid w:val="00CC0616"/>
    <w:rsid w:val="00CC6EEE"/>
    <w:rsid w:val="00CC7B17"/>
    <w:rsid w:val="00CD5673"/>
    <w:rsid w:val="00CD576D"/>
    <w:rsid w:val="00CD5C50"/>
    <w:rsid w:val="00CE3180"/>
    <w:rsid w:val="00CE763D"/>
    <w:rsid w:val="00CE76C2"/>
    <w:rsid w:val="00CF01E0"/>
    <w:rsid w:val="00CF7631"/>
    <w:rsid w:val="00D0405C"/>
    <w:rsid w:val="00D1196D"/>
    <w:rsid w:val="00D1534B"/>
    <w:rsid w:val="00D22389"/>
    <w:rsid w:val="00D3162B"/>
    <w:rsid w:val="00D37AE9"/>
    <w:rsid w:val="00D40A8E"/>
    <w:rsid w:val="00D43F4B"/>
    <w:rsid w:val="00D45B07"/>
    <w:rsid w:val="00D549C6"/>
    <w:rsid w:val="00D55334"/>
    <w:rsid w:val="00D6173B"/>
    <w:rsid w:val="00D6250B"/>
    <w:rsid w:val="00D653C3"/>
    <w:rsid w:val="00D6632B"/>
    <w:rsid w:val="00D668C5"/>
    <w:rsid w:val="00DA6BEB"/>
    <w:rsid w:val="00DB2217"/>
    <w:rsid w:val="00DB2AC9"/>
    <w:rsid w:val="00DD3156"/>
    <w:rsid w:val="00DD4279"/>
    <w:rsid w:val="00DD4539"/>
    <w:rsid w:val="00DD5849"/>
    <w:rsid w:val="00DE1D08"/>
    <w:rsid w:val="00DF1DC5"/>
    <w:rsid w:val="00DF2658"/>
    <w:rsid w:val="00DF60F3"/>
    <w:rsid w:val="00E02E7F"/>
    <w:rsid w:val="00E03D6A"/>
    <w:rsid w:val="00E21393"/>
    <w:rsid w:val="00E261DB"/>
    <w:rsid w:val="00E265E4"/>
    <w:rsid w:val="00E30A2C"/>
    <w:rsid w:val="00E31E01"/>
    <w:rsid w:val="00E34F4A"/>
    <w:rsid w:val="00E3529A"/>
    <w:rsid w:val="00E3587F"/>
    <w:rsid w:val="00E416EA"/>
    <w:rsid w:val="00E4669D"/>
    <w:rsid w:val="00E527D6"/>
    <w:rsid w:val="00E56D6C"/>
    <w:rsid w:val="00E57C5B"/>
    <w:rsid w:val="00E605A1"/>
    <w:rsid w:val="00E60AE3"/>
    <w:rsid w:val="00E62D24"/>
    <w:rsid w:val="00E62D54"/>
    <w:rsid w:val="00E658A5"/>
    <w:rsid w:val="00E71640"/>
    <w:rsid w:val="00E72C98"/>
    <w:rsid w:val="00E77B68"/>
    <w:rsid w:val="00E91A3E"/>
    <w:rsid w:val="00ED66F1"/>
    <w:rsid w:val="00EE45B8"/>
    <w:rsid w:val="00EE61D6"/>
    <w:rsid w:val="00EE75A5"/>
    <w:rsid w:val="00EF559F"/>
    <w:rsid w:val="00EF5F6A"/>
    <w:rsid w:val="00EF6FD1"/>
    <w:rsid w:val="00F02608"/>
    <w:rsid w:val="00F123E0"/>
    <w:rsid w:val="00F15CBC"/>
    <w:rsid w:val="00F162FF"/>
    <w:rsid w:val="00F23C67"/>
    <w:rsid w:val="00F30B49"/>
    <w:rsid w:val="00F34F00"/>
    <w:rsid w:val="00F37AD7"/>
    <w:rsid w:val="00F40598"/>
    <w:rsid w:val="00F5320C"/>
    <w:rsid w:val="00F6110A"/>
    <w:rsid w:val="00F655EB"/>
    <w:rsid w:val="00F66712"/>
    <w:rsid w:val="00F75C73"/>
    <w:rsid w:val="00F82228"/>
    <w:rsid w:val="00F86372"/>
    <w:rsid w:val="00F877F7"/>
    <w:rsid w:val="00F958DC"/>
    <w:rsid w:val="00FA5007"/>
    <w:rsid w:val="00FA5D31"/>
    <w:rsid w:val="00FA7BED"/>
    <w:rsid w:val="00FB025A"/>
    <w:rsid w:val="00FB1C49"/>
    <w:rsid w:val="00FC487C"/>
    <w:rsid w:val="00FE3239"/>
    <w:rsid w:val="00FE7C5C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4DCA5"/>
  <w15:docId w15:val="{8BCCE4A3-17ED-413B-8BCA-D0E378E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10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color w:val="00000A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3BEF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8">
    <w:name w:val="heading 8"/>
    <w:basedOn w:val="Normalny"/>
    <w:next w:val="Tekstpodstawowy"/>
    <w:link w:val="Nagwek8Znak"/>
    <w:qFormat/>
    <w:rsid w:val="00D1534B"/>
    <w:pPr>
      <w:numPr>
        <w:ilvl w:val="7"/>
        <w:numId w:val="1"/>
      </w:numPr>
      <w:ind w:left="0" w:firstLine="0"/>
      <w:outlineLvl w:val="7"/>
    </w:pPr>
    <w:rPr>
      <w:rFonts w:ascii="Arial" w:hAnsi="Arial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D1534B"/>
    <w:rPr>
      <w:rFonts w:ascii="Arial" w:eastAsia="SimSun" w:hAnsi="Arial" w:cs="Times New Roman"/>
      <w:iCs/>
      <w:color w:val="00000A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34B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34B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52153"/>
    <w:pPr>
      <w:ind w:left="720"/>
      <w:contextualSpacing/>
    </w:pPr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3BEF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275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kern w:val="0"/>
      <w:sz w:val="18"/>
      <w:szCs w:val="18"/>
      <w:lang w:eastAsia="en-US" w:bidi="ar-SA"/>
    </w:rPr>
  </w:style>
  <w:style w:type="character" w:customStyle="1" w:styleId="FontStyle12">
    <w:name w:val="Font Style12"/>
    <w:rsid w:val="00BF5275"/>
    <w:rPr>
      <w:rFonts w:ascii="Sylfaen" w:hAnsi="Sylfaen" w:cs="Sylfaen" w:hint="default"/>
      <w:sz w:val="20"/>
      <w:szCs w:val="20"/>
    </w:rPr>
  </w:style>
  <w:style w:type="table" w:styleId="Tabela-Siatka">
    <w:name w:val="Table Grid"/>
    <w:basedOn w:val="Standardowy"/>
    <w:uiPriority w:val="39"/>
    <w:rsid w:val="00BF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048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0483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character" w:customStyle="1" w:styleId="e24kjd">
    <w:name w:val="e24kjd"/>
    <w:basedOn w:val="Domylnaczcionkaakapitu"/>
    <w:rsid w:val="00C253B1"/>
  </w:style>
  <w:style w:type="character" w:customStyle="1" w:styleId="AkapitzlistZnak">
    <w:name w:val="Akapit z listą Znak"/>
    <w:link w:val="Akapitzlist"/>
    <w:uiPriority w:val="34"/>
    <w:rsid w:val="00C253B1"/>
    <w:rPr>
      <w:rFonts w:ascii="Times New Roman" w:eastAsia="SimSun" w:hAnsi="Times New Roman" w:cs="Mangal"/>
      <w:color w:val="00000A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8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8E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058A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8C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8C1"/>
    <w:rPr>
      <w:rFonts w:ascii="Times New Roman" w:eastAsia="SimSun" w:hAnsi="Times New Roman" w:cs="Mangal"/>
      <w:color w:val="00000A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8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748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4874"/>
    <w:rPr>
      <w:color w:val="605E5C"/>
      <w:shd w:val="clear" w:color="auto" w:fill="E1DFDD"/>
    </w:rPr>
  </w:style>
  <w:style w:type="paragraph" w:customStyle="1" w:styleId="Default">
    <w:name w:val="Default"/>
    <w:rsid w:val="002B4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2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58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466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91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017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single-market/european-standards/harmonised-standards/medical-devices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119B3-DDD3-4099-A1D0-2361C5A5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Duda</dc:creator>
  <cp:lastModifiedBy>Magdalena Kwasiborska</cp:lastModifiedBy>
  <cp:revision>5</cp:revision>
  <dcterms:created xsi:type="dcterms:W3CDTF">2022-09-12T10:20:00Z</dcterms:created>
  <dcterms:modified xsi:type="dcterms:W3CDTF">2022-09-15T08:21:00Z</dcterms:modified>
</cp:coreProperties>
</file>