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D31C1" w14:textId="77777777" w:rsidR="00BF5275" w:rsidRPr="00FD6B85" w:rsidRDefault="00BF5275" w:rsidP="00C34D10">
      <w:pPr>
        <w:spacing w:line="240" w:lineRule="exact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</w:p>
    <w:p w14:paraId="4A6AAD07" w14:textId="6FCB6538" w:rsidR="00BF5275" w:rsidRPr="00FD6B85" w:rsidRDefault="000D7D97" w:rsidP="00BF5275">
      <w:pPr>
        <w:jc w:val="right"/>
        <w:rPr>
          <w:rFonts w:ascii="Arial" w:hAnsi="Arial" w:cs="Arial"/>
          <w:color w:val="auto"/>
          <w:sz w:val="22"/>
          <w:szCs w:val="22"/>
          <w:u w:val="single"/>
        </w:rPr>
      </w:pPr>
      <w:r w:rsidRPr="00FD6B85">
        <w:rPr>
          <w:rFonts w:ascii="Arial" w:hAnsi="Arial" w:cs="Arial"/>
          <w:color w:val="auto"/>
          <w:sz w:val="22"/>
          <w:szCs w:val="22"/>
          <w:u w:val="single"/>
        </w:rPr>
        <w:t>Załącznik nr 5</w:t>
      </w:r>
      <w:r w:rsidR="00BF5275" w:rsidRPr="00FD6B85">
        <w:rPr>
          <w:rFonts w:ascii="Arial" w:hAnsi="Arial" w:cs="Arial"/>
          <w:color w:val="auto"/>
          <w:sz w:val="22"/>
          <w:szCs w:val="22"/>
          <w:u w:val="single"/>
        </w:rPr>
        <w:t xml:space="preserve"> – Szczegółowy Opis Przedmiotu Zamówienia</w:t>
      </w:r>
    </w:p>
    <w:p w14:paraId="1B66D7D8" w14:textId="2D64F727" w:rsidR="00874874" w:rsidRPr="00FD6B85" w:rsidRDefault="00874874" w:rsidP="00301C8C">
      <w:pPr>
        <w:rPr>
          <w:rFonts w:ascii="Arial" w:hAnsi="Arial" w:cs="Arial"/>
          <w:color w:val="auto"/>
          <w:sz w:val="22"/>
          <w:szCs w:val="22"/>
          <w:u w:val="single"/>
        </w:rPr>
      </w:pPr>
    </w:p>
    <w:p w14:paraId="41C40467" w14:textId="77777777" w:rsidR="00BF5275" w:rsidRPr="00FD6B85" w:rsidRDefault="00BF5275" w:rsidP="00BF5275">
      <w:pPr>
        <w:jc w:val="right"/>
        <w:rPr>
          <w:rFonts w:ascii="Arial" w:eastAsiaTheme="minorHAnsi" w:hAnsi="Arial" w:cs="Arial"/>
          <w:color w:val="auto"/>
          <w:kern w:val="0"/>
          <w:sz w:val="22"/>
          <w:szCs w:val="22"/>
          <w:u w:val="single"/>
          <w:lang w:eastAsia="en-US" w:bidi="ar-SA"/>
        </w:rPr>
      </w:pPr>
    </w:p>
    <w:p w14:paraId="17E9C102" w14:textId="77777777" w:rsidR="00BF5275" w:rsidRPr="00FD6B85" w:rsidRDefault="00BF5275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contextualSpacing w:val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FD6B85">
        <w:rPr>
          <w:rFonts w:ascii="Arial" w:hAnsi="Arial" w:cs="Arial"/>
          <w:b/>
          <w:color w:val="auto"/>
          <w:sz w:val="22"/>
          <w:szCs w:val="22"/>
          <w:u w:val="single"/>
        </w:rPr>
        <w:t>Nazwa skrócona przedmiotu zamówienia:</w:t>
      </w:r>
    </w:p>
    <w:p w14:paraId="1F097CFE" w14:textId="210E343C" w:rsidR="00581E5E" w:rsidRDefault="00A80C2D" w:rsidP="008E051D">
      <w:pPr>
        <w:widowControl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D6B85">
        <w:rPr>
          <w:rFonts w:ascii="Arial" w:hAnsi="Arial" w:cs="Arial"/>
          <w:sz w:val="22"/>
          <w:szCs w:val="22"/>
        </w:rPr>
        <w:t xml:space="preserve">Wykonanie </w:t>
      </w:r>
      <w:r w:rsidR="000A42D0" w:rsidRPr="00FD6B85">
        <w:rPr>
          <w:rFonts w:ascii="Arial" w:hAnsi="Arial" w:cs="Arial"/>
          <w:sz w:val="22"/>
          <w:szCs w:val="22"/>
        </w:rPr>
        <w:t xml:space="preserve">robót budowlanych </w:t>
      </w:r>
      <w:r w:rsidRPr="00FD6B85">
        <w:rPr>
          <w:rFonts w:ascii="Arial" w:hAnsi="Arial" w:cs="Arial"/>
          <w:sz w:val="22"/>
          <w:szCs w:val="22"/>
        </w:rPr>
        <w:t>pn</w:t>
      </w:r>
      <w:bookmarkStart w:id="0" w:name="_Hlk112828231"/>
      <w:r w:rsidRPr="00FD6B85">
        <w:rPr>
          <w:rFonts w:ascii="Arial" w:hAnsi="Arial" w:cs="Arial"/>
          <w:sz w:val="22"/>
          <w:szCs w:val="22"/>
        </w:rPr>
        <w:t>.:</w:t>
      </w:r>
      <w:r w:rsidR="00581E5E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="00581E5E" w:rsidRPr="00872B33">
        <w:rPr>
          <w:rFonts w:ascii="Arial" w:hAnsi="Arial" w:cs="Arial"/>
          <w:bCs/>
          <w:color w:val="000000"/>
          <w:sz w:val="22"/>
          <w:szCs w:val="22"/>
        </w:rPr>
        <w:t>„</w:t>
      </w:r>
      <w:bookmarkStart w:id="2" w:name="_Hlk114908747"/>
      <w:r w:rsidR="00581E5E" w:rsidRPr="00872B33">
        <w:rPr>
          <w:rFonts w:ascii="Arial" w:hAnsi="Arial" w:cs="Arial"/>
          <w:bCs/>
          <w:color w:val="000000"/>
          <w:sz w:val="22"/>
          <w:szCs w:val="22"/>
        </w:rPr>
        <w:t>Budowa stacji zgazowania tlenu ciekłego z dostosowaniem i rozbudową instalacji tlenowej w szpitalu w Skwierzynie w związku z COVID-19.”</w:t>
      </w:r>
    </w:p>
    <w:bookmarkEnd w:id="0"/>
    <w:bookmarkEnd w:id="2"/>
    <w:p w14:paraId="727E099E" w14:textId="77777777" w:rsidR="00BF5275" w:rsidRPr="00FD6B85" w:rsidRDefault="00BF5275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contextualSpacing w:val="0"/>
        <w:jc w:val="both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  <w:r w:rsidRPr="00FD6B85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>Opis przedmiotu zamówienia:</w:t>
      </w:r>
    </w:p>
    <w:p w14:paraId="26A4109D" w14:textId="67C213D6" w:rsidR="005B4DD1" w:rsidRPr="00931BB5" w:rsidRDefault="00BF5275">
      <w:pPr>
        <w:pStyle w:val="Akapitzlist"/>
        <w:widowControl/>
        <w:numPr>
          <w:ilvl w:val="3"/>
          <w:numId w:val="2"/>
        </w:numPr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581E5E">
        <w:rPr>
          <w:rFonts w:ascii="Arial" w:hAnsi="Arial" w:cs="Arial"/>
          <w:color w:val="auto"/>
          <w:sz w:val="22"/>
          <w:szCs w:val="22"/>
          <w:lang w:eastAsia="pl-PL"/>
        </w:rPr>
        <w:t xml:space="preserve">Przedmiotem zamówienia jest </w:t>
      </w:r>
      <w:r w:rsidR="00F37AD7" w:rsidRPr="00581E5E">
        <w:rPr>
          <w:rFonts w:ascii="Arial" w:hAnsi="Arial" w:cs="Arial"/>
          <w:color w:val="auto"/>
          <w:sz w:val="22"/>
          <w:szCs w:val="22"/>
        </w:rPr>
        <w:t xml:space="preserve">wykonanie </w:t>
      </w:r>
      <w:r w:rsidR="000A42D0" w:rsidRPr="00581E5E">
        <w:rPr>
          <w:rFonts w:ascii="Arial" w:hAnsi="Arial" w:cs="Arial"/>
          <w:color w:val="auto"/>
          <w:sz w:val="22"/>
          <w:szCs w:val="22"/>
        </w:rPr>
        <w:t xml:space="preserve">robót </w:t>
      </w:r>
      <w:r w:rsidR="000A42D0" w:rsidRPr="00581E5E">
        <w:rPr>
          <w:rFonts w:ascii="Arial" w:hAnsi="Arial" w:cs="Arial"/>
          <w:sz w:val="22"/>
          <w:szCs w:val="22"/>
        </w:rPr>
        <w:t xml:space="preserve">budowlanych </w:t>
      </w:r>
      <w:bookmarkStart w:id="3" w:name="_Hlk114469708"/>
      <w:r w:rsidR="00581E5E" w:rsidRPr="00581E5E">
        <w:rPr>
          <w:rFonts w:ascii="Arial" w:hAnsi="Arial" w:cs="Arial"/>
          <w:sz w:val="22"/>
          <w:szCs w:val="22"/>
        </w:rPr>
        <w:t>w</w:t>
      </w:r>
      <w:r w:rsidR="000A42D0" w:rsidRPr="00581E5E">
        <w:rPr>
          <w:rFonts w:ascii="Arial" w:hAnsi="Arial" w:cs="Arial"/>
          <w:sz w:val="22"/>
          <w:szCs w:val="22"/>
        </w:rPr>
        <w:t xml:space="preserve"> ramach zadania pn.:</w:t>
      </w:r>
      <w:r w:rsidR="00931BB5">
        <w:rPr>
          <w:rFonts w:ascii="Arial" w:hAnsi="Arial" w:cs="Arial"/>
          <w:sz w:val="22"/>
          <w:szCs w:val="22"/>
        </w:rPr>
        <w:t xml:space="preserve"> </w:t>
      </w:r>
      <w:r w:rsidR="00581E5E" w:rsidRPr="00581E5E">
        <w:rPr>
          <w:rFonts w:ascii="Arial" w:hAnsi="Arial" w:cs="Arial"/>
          <w:bCs/>
          <w:color w:val="000000"/>
          <w:sz w:val="22"/>
          <w:szCs w:val="22"/>
        </w:rPr>
        <w:t>„Budowa stacji zgazowania tlenu ciekłego z dostosowaniem i rozbudową instalacji tlenowej w szpitalu w Skwierzynie w związku z COVID-19.”</w:t>
      </w:r>
      <w:bookmarkEnd w:id="3"/>
      <w:r w:rsidR="00931BB5">
        <w:rPr>
          <w:rFonts w:ascii="Arial" w:hAnsi="Arial" w:cs="Arial"/>
          <w:bCs/>
          <w:color w:val="000000"/>
          <w:sz w:val="22"/>
          <w:szCs w:val="22"/>
        </w:rPr>
        <w:br/>
      </w:r>
      <w:r w:rsidR="005B4DD1" w:rsidRPr="00931BB5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Zakres przedmiotu umowy </w:t>
      </w:r>
      <w:r w:rsidR="004129B5" w:rsidRPr="00931BB5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w szczególności </w:t>
      </w:r>
      <w:r w:rsidR="005B4DD1" w:rsidRPr="00931BB5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obejmuje</w:t>
      </w:r>
      <w:r w:rsidR="00931BB5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wykonanie</w:t>
      </w:r>
      <w:r w:rsidR="005B4DD1" w:rsidRPr="00931BB5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:</w:t>
      </w:r>
    </w:p>
    <w:p w14:paraId="6C1D4689" w14:textId="12B4E165" w:rsidR="00BF4F15" w:rsidRDefault="004837FA">
      <w:pPr>
        <w:pStyle w:val="Akapitzlist"/>
        <w:widowControl/>
        <w:numPr>
          <w:ilvl w:val="0"/>
          <w:numId w:val="3"/>
        </w:numPr>
        <w:suppressAutoHyphens w:val="0"/>
        <w:spacing w:after="22"/>
        <w:rPr>
          <w:rFonts w:ascii="Arial" w:hAnsi="Arial" w:cs="Arial"/>
          <w:sz w:val="22"/>
          <w:szCs w:val="22"/>
        </w:rPr>
      </w:pPr>
      <w:bookmarkStart w:id="4" w:name="_Hlk114912229"/>
      <w:proofErr w:type="gramStart"/>
      <w:r>
        <w:rPr>
          <w:rFonts w:ascii="Arial" w:hAnsi="Arial" w:cs="Arial"/>
          <w:sz w:val="22"/>
          <w:szCs w:val="22"/>
        </w:rPr>
        <w:t>p</w:t>
      </w:r>
      <w:r w:rsidR="00BF4F15">
        <w:rPr>
          <w:rFonts w:ascii="Arial" w:hAnsi="Arial" w:cs="Arial"/>
          <w:sz w:val="22"/>
          <w:szCs w:val="22"/>
        </w:rPr>
        <w:t>rzestawienie</w:t>
      </w:r>
      <w:proofErr w:type="gramEnd"/>
      <w:r w:rsidR="00BF4F15">
        <w:rPr>
          <w:rFonts w:ascii="Arial" w:hAnsi="Arial" w:cs="Arial"/>
          <w:sz w:val="22"/>
          <w:szCs w:val="22"/>
        </w:rPr>
        <w:t xml:space="preserve"> w miejsce wskazane przez Inwestora dwóch kontenerów postawion</w:t>
      </w:r>
      <w:r w:rsidR="00931BB5">
        <w:rPr>
          <w:rFonts w:ascii="Arial" w:hAnsi="Arial" w:cs="Arial"/>
          <w:sz w:val="22"/>
          <w:szCs w:val="22"/>
        </w:rPr>
        <w:t>ych</w:t>
      </w:r>
      <w:r w:rsidR="00BF4F15">
        <w:rPr>
          <w:rFonts w:ascii="Arial" w:hAnsi="Arial" w:cs="Arial"/>
          <w:sz w:val="22"/>
          <w:szCs w:val="22"/>
        </w:rPr>
        <w:t xml:space="preserve"> dla potrzeb testowania i szczepienia związane z COVID-19</w:t>
      </w:r>
    </w:p>
    <w:p w14:paraId="044548C7" w14:textId="03826146" w:rsidR="004837FA" w:rsidRDefault="004837FA">
      <w:pPr>
        <w:pStyle w:val="Akapitzlist"/>
        <w:widowControl/>
        <w:numPr>
          <w:ilvl w:val="0"/>
          <w:numId w:val="3"/>
        </w:numPr>
        <w:suppressAutoHyphens w:val="0"/>
        <w:spacing w:after="22"/>
        <w:rPr>
          <w:rFonts w:ascii="Arial" w:hAnsi="Arial" w:cs="Arial"/>
          <w:sz w:val="22"/>
          <w:szCs w:val="22"/>
        </w:rPr>
      </w:pPr>
      <w:proofErr w:type="gramStart"/>
      <w:r w:rsidRPr="009F7456">
        <w:rPr>
          <w:rFonts w:ascii="Arial" w:hAnsi="Arial" w:cs="Arial"/>
          <w:sz w:val="22"/>
          <w:szCs w:val="22"/>
        </w:rPr>
        <w:t>wycink</w:t>
      </w:r>
      <w:r>
        <w:rPr>
          <w:rFonts w:ascii="Arial" w:hAnsi="Arial" w:cs="Arial"/>
          <w:sz w:val="22"/>
          <w:szCs w:val="22"/>
        </w:rPr>
        <w:t>i</w:t>
      </w:r>
      <w:proofErr w:type="gramEnd"/>
      <w:r w:rsidRPr="009F7456">
        <w:rPr>
          <w:rFonts w:ascii="Arial" w:hAnsi="Arial" w:cs="Arial"/>
          <w:sz w:val="22"/>
          <w:szCs w:val="22"/>
        </w:rPr>
        <w:t xml:space="preserve"> trzech drzew oraz jednego uschniętego drzewa</w:t>
      </w:r>
      <w:r w:rsidR="007A0B6A">
        <w:rPr>
          <w:rFonts w:ascii="Arial" w:hAnsi="Arial" w:cs="Arial"/>
          <w:sz w:val="22"/>
          <w:szCs w:val="22"/>
        </w:rPr>
        <w:t>, przesadzenie niewielkich krzewów kolidujących z budową,</w:t>
      </w:r>
    </w:p>
    <w:p w14:paraId="5474C03E" w14:textId="1493CBEB" w:rsidR="00931BB5" w:rsidRPr="009F7456" w:rsidRDefault="00931BB5">
      <w:pPr>
        <w:pStyle w:val="Akapitzlist"/>
        <w:widowControl/>
        <w:numPr>
          <w:ilvl w:val="0"/>
          <w:numId w:val="3"/>
        </w:numPr>
        <w:suppressAutoHyphens w:val="0"/>
        <w:spacing w:after="22"/>
        <w:rPr>
          <w:rFonts w:ascii="Arial" w:hAnsi="Arial" w:cs="Arial"/>
          <w:sz w:val="22"/>
          <w:szCs w:val="22"/>
        </w:rPr>
      </w:pPr>
      <w:proofErr w:type="gramStart"/>
      <w:r w:rsidRPr="009F7456">
        <w:rPr>
          <w:rFonts w:ascii="Arial" w:hAnsi="Arial" w:cs="Arial"/>
          <w:sz w:val="22"/>
          <w:szCs w:val="22"/>
        </w:rPr>
        <w:t>fundament</w:t>
      </w:r>
      <w:r w:rsidR="004837FA">
        <w:rPr>
          <w:rFonts w:ascii="Arial" w:hAnsi="Arial" w:cs="Arial"/>
          <w:sz w:val="22"/>
          <w:szCs w:val="22"/>
        </w:rPr>
        <w:t>ów</w:t>
      </w:r>
      <w:proofErr w:type="gramEnd"/>
      <w:r w:rsidRPr="009F7456">
        <w:rPr>
          <w:rFonts w:ascii="Arial" w:hAnsi="Arial" w:cs="Arial"/>
          <w:sz w:val="22"/>
          <w:szCs w:val="22"/>
        </w:rPr>
        <w:t xml:space="preserve"> pod zbiornik </w:t>
      </w:r>
      <w:r>
        <w:rPr>
          <w:rFonts w:ascii="Arial" w:hAnsi="Arial" w:cs="Arial"/>
          <w:sz w:val="22"/>
          <w:szCs w:val="22"/>
        </w:rPr>
        <w:t xml:space="preserve">(3m x 3m) </w:t>
      </w:r>
      <w:r w:rsidRPr="009F7456">
        <w:rPr>
          <w:rFonts w:ascii="Arial" w:hAnsi="Arial" w:cs="Arial"/>
          <w:sz w:val="22"/>
          <w:szCs w:val="22"/>
        </w:rPr>
        <w:t>i parownicę</w:t>
      </w:r>
      <w:r>
        <w:rPr>
          <w:rFonts w:ascii="Arial" w:hAnsi="Arial" w:cs="Arial"/>
          <w:sz w:val="22"/>
          <w:szCs w:val="22"/>
        </w:rPr>
        <w:t xml:space="preserve"> (1,5m x 3m)</w:t>
      </w:r>
    </w:p>
    <w:p w14:paraId="596DD80F" w14:textId="64F49485" w:rsidR="009F7456" w:rsidRDefault="009F7456">
      <w:pPr>
        <w:pStyle w:val="Akapitzlist"/>
        <w:widowControl/>
        <w:numPr>
          <w:ilvl w:val="0"/>
          <w:numId w:val="3"/>
        </w:numPr>
        <w:suppressAutoHyphens w:val="0"/>
        <w:spacing w:after="22"/>
        <w:rPr>
          <w:rFonts w:ascii="Arial" w:hAnsi="Arial" w:cs="Arial"/>
          <w:sz w:val="22"/>
          <w:szCs w:val="22"/>
        </w:rPr>
      </w:pPr>
      <w:proofErr w:type="gramStart"/>
      <w:r w:rsidRPr="009F7456">
        <w:rPr>
          <w:rFonts w:ascii="Arial" w:hAnsi="Arial" w:cs="Arial"/>
          <w:sz w:val="22"/>
          <w:szCs w:val="22"/>
        </w:rPr>
        <w:t>ogrodzenie</w:t>
      </w:r>
      <w:proofErr w:type="gramEnd"/>
      <w:r w:rsidRPr="009F7456">
        <w:rPr>
          <w:rFonts w:ascii="Arial" w:hAnsi="Arial" w:cs="Arial"/>
          <w:sz w:val="22"/>
          <w:szCs w:val="22"/>
        </w:rPr>
        <w:t xml:space="preserve"> </w:t>
      </w:r>
      <w:r w:rsidR="00931BB5" w:rsidRPr="009F7456">
        <w:rPr>
          <w:rFonts w:ascii="Arial" w:hAnsi="Arial" w:cs="Arial"/>
          <w:sz w:val="22"/>
          <w:szCs w:val="22"/>
        </w:rPr>
        <w:t>z furtką</w:t>
      </w:r>
      <w:r w:rsidR="00931BB5">
        <w:rPr>
          <w:rFonts w:ascii="Arial" w:hAnsi="Arial" w:cs="Arial"/>
          <w:sz w:val="22"/>
          <w:szCs w:val="22"/>
        </w:rPr>
        <w:t xml:space="preserve"> z ramek systemowych </w:t>
      </w:r>
      <w:r w:rsidRPr="009F7456">
        <w:rPr>
          <w:rFonts w:ascii="Arial" w:hAnsi="Arial" w:cs="Arial"/>
          <w:sz w:val="22"/>
          <w:szCs w:val="22"/>
        </w:rPr>
        <w:t xml:space="preserve">terenu zbiornika </w:t>
      </w:r>
    </w:p>
    <w:p w14:paraId="43206473" w14:textId="0879B066" w:rsidR="009F7456" w:rsidRPr="009F7456" w:rsidRDefault="009F7456">
      <w:pPr>
        <w:pStyle w:val="Akapitzlist"/>
        <w:widowControl/>
        <w:numPr>
          <w:ilvl w:val="0"/>
          <w:numId w:val="3"/>
        </w:numPr>
        <w:suppressAutoHyphens w:val="0"/>
        <w:spacing w:after="22"/>
        <w:rPr>
          <w:rFonts w:ascii="Arial" w:hAnsi="Arial" w:cs="Arial"/>
          <w:sz w:val="22"/>
          <w:szCs w:val="22"/>
        </w:rPr>
      </w:pPr>
      <w:proofErr w:type="gramStart"/>
      <w:r w:rsidRPr="009F7456">
        <w:rPr>
          <w:rFonts w:ascii="Arial" w:hAnsi="Arial" w:cs="Arial"/>
          <w:sz w:val="22"/>
          <w:szCs w:val="22"/>
        </w:rPr>
        <w:t>wysypanie</w:t>
      </w:r>
      <w:proofErr w:type="gramEnd"/>
      <w:r w:rsidRPr="009F7456">
        <w:rPr>
          <w:rFonts w:ascii="Arial" w:hAnsi="Arial" w:cs="Arial"/>
          <w:sz w:val="22"/>
          <w:szCs w:val="22"/>
        </w:rPr>
        <w:t xml:space="preserve"> żwirem nawierzchni wewnątrz ogrodzenia</w:t>
      </w:r>
    </w:p>
    <w:p w14:paraId="54936610" w14:textId="6F4E87A3" w:rsidR="00931BB5" w:rsidRPr="009F7456" w:rsidRDefault="00931BB5">
      <w:pPr>
        <w:pStyle w:val="Akapitzlist"/>
        <w:widowControl/>
        <w:numPr>
          <w:ilvl w:val="0"/>
          <w:numId w:val="3"/>
        </w:numPr>
        <w:suppressAutoHyphens w:val="0"/>
        <w:spacing w:after="22"/>
        <w:rPr>
          <w:rFonts w:ascii="Arial" w:hAnsi="Arial" w:cs="Arial"/>
          <w:sz w:val="22"/>
          <w:szCs w:val="22"/>
        </w:rPr>
      </w:pPr>
      <w:proofErr w:type="gramStart"/>
      <w:r w:rsidRPr="009F7456">
        <w:rPr>
          <w:rFonts w:ascii="Arial" w:hAnsi="Arial" w:cs="Arial"/>
          <w:sz w:val="22"/>
          <w:szCs w:val="22"/>
        </w:rPr>
        <w:t>remont</w:t>
      </w:r>
      <w:proofErr w:type="gramEnd"/>
      <w:r w:rsidRPr="009F7456">
        <w:rPr>
          <w:rFonts w:ascii="Arial" w:hAnsi="Arial" w:cs="Arial"/>
          <w:sz w:val="22"/>
          <w:szCs w:val="22"/>
        </w:rPr>
        <w:t xml:space="preserve"> pomieszczenia </w:t>
      </w:r>
      <w:r>
        <w:rPr>
          <w:rFonts w:ascii="Arial" w:hAnsi="Arial" w:cs="Arial"/>
          <w:sz w:val="22"/>
          <w:szCs w:val="22"/>
        </w:rPr>
        <w:t xml:space="preserve">byłej portierni </w:t>
      </w:r>
      <w:r w:rsidRPr="009F7456">
        <w:rPr>
          <w:rFonts w:ascii="Arial" w:hAnsi="Arial" w:cs="Arial"/>
          <w:sz w:val="22"/>
          <w:szCs w:val="22"/>
        </w:rPr>
        <w:t xml:space="preserve">dla potrzeb </w:t>
      </w:r>
      <w:r>
        <w:rPr>
          <w:rFonts w:ascii="Arial" w:hAnsi="Arial" w:cs="Arial"/>
          <w:sz w:val="22"/>
          <w:szCs w:val="22"/>
        </w:rPr>
        <w:t xml:space="preserve">wykonania </w:t>
      </w:r>
      <w:r w:rsidRPr="009F7456">
        <w:rPr>
          <w:rFonts w:ascii="Arial" w:hAnsi="Arial" w:cs="Arial"/>
          <w:sz w:val="22"/>
          <w:szCs w:val="22"/>
        </w:rPr>
        <w:t xml:space="preserve">rozdzielni tlenu </w:t>
      </w:r>
    </w:p>
    <w:p w14:paraId="6606A12C" w14:textId="1DB7CCBA" w:rsidR="009F7456" w:rsidRPr="009F7456" w:rsidRDefault="009F7456">
      <w:pPr>
        <w:pStyle w:val="Akapitzlist"/>
        <w:widowControl/>
        <w:numPr>
          <w:ilvl w:val="0"/>
          <w:numId w:val="3"/>
        </w:numPr>
        <w:suppressAutoHyphens w:val="0"/>
        <w:spacing w:after="22"/>
        <w:rPr>
          <w:rFonts w:ascii="Arial" w:hAnsi="Arial" w:cs="Arial"/>
          <w:sz w:val="22"/>
          <w:szCs w:val="22"/>
        </w:rPr>
      </w:pPr>
      <w:r w:rsidRPr="009F7456">
        <w:rPr>
          <w:rFonts w:ascii="Arial" w:hAnsi="Arial" w:cs="Arial"/>
          <w:sz w:val="22"/>
          <w:szCs w:val="22"/>
        </w:rPr>
        <w:t>przebudow</w:t>
      </w:r>
      <w:r w:rsidR="00931BB5">
        <w:rPr>
          <w:rFonts w:ascii="Arial" w:hAnsi="Arial" w:cs="Arial"/>
          <w:sz w:val="22"/>
          <w:szCs w:val="22"/>
        </w:rPr>
        <w:t>a</w:t>
      </w:r>
      <w:r w:rsidRPr="009F7456">
        <w:rPr>
          <w:rFonts w:ascii="Arial" w:hAnsi="Arial" w:cs="Arial"/>
          <w:sz w:val="22"/>
          <w:szCs w:val="22"/>
        </w:rPr>
        <w:t xml:space="preserve"> fragmentu istniejącej nawierzchni wewnętrznej </w:t>
      </w:r>
      <w:proofErr w:type="gramStart"/>
      <w:r w:rsidRPr="009F7456">
        <w:rPr>
          <w:rFonts w:ascii="Arial" w:hAnsi="Arial" w:cs="Arial"/>
          <w:sz w:val="22"/>
          <w:szCs w:val="22"/>
        </w:rPr>
        <w:t>drogi  dojazdowej</w:t>
      </w:r>
      <w:proofErr w:type="gramEnd"/>
      <w:r w:rsidRPr="009F7456">
        <w:rPr>
          <w:rFonts w:ascii="Arial" w:hAnsi="Arial" w:cs="Arial"/>
          <w:sz w:val="22"/>
          <w:szCs w:val="22"/>
        </w:rPr>
        <w:t xml:space="preserve"> z rozbiórką fragmentu cokołu ogrodzenia zawężającego wjazd</w:t>
      </w:r>
    </w:p>
    <w:p w14:paraId="2761FA24" w14:textId="3A6C46D1" w:rsidR="009F7456" w:rsidRPr="009F7456" w:rsidRDefault="009F7456">
      <w:pPr>
        <w:pStyle w:val="Akapitzlist"/>
        <w:widowControl/>
        <w:numPr>
          <w:ilvl w:val="0"/>
          <w:numId w:val="3"/>
        </w:numPr>
        <w:suppressAutoHyphens w:val="0"/>
        <w:spacing w:after="22"/>
        <w:rPr>
          <w:rFonts w:ascii="Arial" w:hAnsi="Arial" w:cs="Arial"/>
          <w:sz w:val="22"/>
          <w:szCs w:val="22"/>
        </w:rPr>
      </w:pPr>
      <w:proofErr w:type="gramStart"/>
      <w:r w:rsidRPr="009F7456">
        <w:rPr>
          <w:rFonts w:ascii="Arial" w:hAnsi="Arial" w:cs="Arial"/>
          <w:sz w:val="22"/>
          <w:szCs w:val="22"/>
        </w:rPr>
        <w:t>budow</w:t>
      </w:r>
      <w:r w:rsidR="00931BB5">
        <w:rPr>
          <w:rFonts w:ascii="Arial" w:hAnsi="Arial" w:cs="Arial"/>
          <w:sz w:val="22"/>
          <w:szCs w:val="22"/>
        </w:rPr>
        <w:t>a</w:t>
      </w:r>
      <w:proofErr w:type="gramEnd"/>
      <w:r w:rsidRPr="009F7456">
        <w:rPr>
          <w:rFonts w:ascii="Arial" w:hAnsi="Arial" w:cs="Arial"/>
          <w:sz w:val="22"/>
          <w:szCs w:val="22"/>
        </w:rPr>
        <w:t xml:space="preserve"> nowego odcinka drogi wewnętrznej</w:t>
      </w:r>
    </w:p>
    <w:p w14:paraId="74C5F2CB" w14:textId="39049E71" w:rsidR="009F7456" w:rsidRPr="009F7456" w:rsidRDefault="004837FA">
      <w:pPr>
        <w:pStyle w:val="Akapitzlist"/>
        <w:widowControl/>
        <w:numPr>
          <w:ilvl w:val="0"/>
          <w:numId w:val="3"/>
        </w:numPr>
        <w:suppressAutoHyphens w:val="0"/>
        <w:spacing w:after="2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</w:t>
      </w:r>
      <w:r w:rsidR="009F7456" w:rsidRPr="009F7456">
        <w:rPr>
          <w:rFonts w:ascii="Arial" w:hAnsi="Arial" w:cs="Arial"/>
          <w:sz w:val="22"/>
          <w:szCs w:val="22"/>
        </w:rPr>
        <w:t>apraw</w:t>
      </w:r>
      <w:r w:rsidR="00931BB5">
        <w:rPr>
          <w:rFonts w:ascii="Arial" w:hAnsi="Arial" w:cs="Arial"/>
          <w:sz w:val="22"/>
          <w:szCs w:val="22"/>
        </w:rPr>
        <w:t>a</w:t>
      </w:r>
      <w:proofErr w:type="gramEnd"/>
      <w:r w:rsidR="009F7456" w:rsidRPr="009F7456">
        <w:rPr>
          <w:rFonts w:ascii="Arial" w:hAnsi="Arial" w:cs="Arial"/>
          <w:sz w:val="22"/>
          <w:szCs w:val="22"/>
        </w:rPr>
        <w:t xml:space="preserve"> fragmentu istniejącej nawierzchni </w:t>
      </w:r>
      <w:r w:rsidR="00931BB5">
        <w:rPr>
          <w:rFonts w:ascii="Arial" w:hAnsi="Arial" w:cs="Arial"/>
          <w:sz w:val="22"/>
          <w:szCs w:val="22"/>
        </w:rPr>
        <w:t xml:space="preserve">drogi wewnętrznej </w:t>
      </w:r>
      <w:r w:rsidR="009F7456" w:rsidRPr="009F7456">
        <w:rPr>
          <w:rFonts w:ascii="Arial" w:hAnsi="Arial" w:cs="Arial"/>
          <w:sz w:val="22"/>
          <w:szCs w:val="22"/>
        </w:rPr>
        <w:t>z trylinki</w:t>
      </w:r>
    </w:p>
    <w:p w14:paraId="69004D08" w14:textId="6DAC4CE1" w:rsidR="009F7456" w:rsidRPr="009F7456" w:rsidRDefault="004837FA">
      <w:pPr>
        <w:pStyle w:val="Akapitzlist"/>
        <w:widowControl/>
        <w:numPr>
          <w:ilvl w:val="0"/>
          <w:numId w:val="3"/>
        </w:numPr>
        <w:suppressAutoHyphens w:val="0"/>
        <w:spacing w:after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31BB5">
        <w:rPr>
          <w:rFonts w:ascii="Arial" w:hAnsi="Arial" w:cs="Arial"/>
          <w:sz w:val="22"/>
          <w:szCs w:val="22"/>
        </w:rPr>
        <w:t xml:space="preserve">ykonanie </w:t>
      </w:r>
      <w:r w:rsidR="009F7456" w:rsidRPr="009F7456">
        <w:rPr>
          <w:rFonts w:ascii="Arial" w:hAnsi="Arial" w:cs="Arial"/>
          <w:sz w:val="22"/>
          <w:szCs w:val="22"/>
        </w:rPr>
        <w:t>now</w:t>
      </w:r>
      <w:r w:rsidR="00931BB5">
        <w:rPr>
          <w:rFonts w:ascii="Arial" w:hAnsi="Arial" w:cs="Arial"/>
          <w:sz w:val="22"/>
          <w:szCs w:val="22"/>
        </w:rPr>
        <w:t>ego</w:t>
      </w:r>
      <w:r w:rsidR="009F7456" w:rsidRPr="009F745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F7456" w:rsidRPr="009F7456">
        <w:rPr>
          <w:rFonts w:ascii="Arial" w:hAnsi="Arial" w:cs="Arial"/>
          <w:sz w:val="22"/>
          <w:szCs w:val="22"/>
        </w:rPr>
        <w:t>fragment</w:t>
      </w:r>
      <w:r w:rsidR="00931BB5">
        <w:rPr>
          <w:rFonts w:ascii="Arial" w:hAnsi="Arial" w:cs="Arial"/>
          <w:sz w:val="22"/>
          <w:szCs w:val="22"/>
        </w:rPr>
        <w:t>u</w:t>
      </w:r>
      <w:r w:rsidR="009F7456" w:rsidRPr="009F7456">
        <w:rPr>
          <w:rFonts w:ascii="Arial" w:hAnsi="Arial" w:cs="Arial"/>
          <w:sz w:val="22"/>
          <w:szCs w:val="22"/>
        </w:rPr>
        <w:t xml:space="preserve">  chodnika</w:t>
      </w:r>
      <w:proofErr w:type="gramEnd"/>
      <w:r w:rsidR="009F7456" w:rsidRPr="009F7456">
        <w:rPr>
          <w:rFonts w:ascii="Arial" w:hAnsi="Arial" w:cs="Arial"/>
          <w:sz w:val="22"/>
          <w:szCs w:val="22"/>
        </w:rPr>
        <w:t xml:space="preserve"> – dojście do ogrodzonego terenu, nawierzchnię wysypaną żwirem wewnątrz ogrodzenia</w:t>
      </w:r>
    </w:p>
    <w:p w14:paraId="4B980C57" w14:textId="714DA603" w:rsidR="009F7456" w:rsidRPr="009F7456" w:rsidRDefault="00931BB5">
      <w:pPr>
        <w:pStyle w:val="Akapitzlist"/>
        <w:widowControl/>
        <w:numPr>
          <w:ilvl w:val="0"/>
          <w:numId w:val="3"/>
        </w:numPr>
        <w:suppressAutoHyphens w:val="0"/>
        <w:spacing w:after="2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9F7456" w:rsidRPr="009F7456">
        <w:rPr>
          <w:rFonts w:ascii="Arial" w:hAnsi="Arial" w:cs="Arial"/>
          <w:sz w:val="22"/>
          <w:szCs w:val="22"/>
        </w:rPr>
        <w:t>rzebudow</w:t>
      </w:r>
      <w:r>
        <w:rPr>
          <w:rFonts w:ascii="Arial" w:hAnsi="Arial" w:cs="Arial"/>
          <w:sz w:val="22"/>
          <w:szCs w:val="22"/>
        </w:rPr>
        <w:t>a</w:t>
      </w:r>
      <w:proofErr w:type="gramEnd"/>
      <w:r w:rsidR="009F7456" w:rsidRPr="009F7456">
        <w:rPr>
          <w:rFonts w:ascii="Arial" w:hAnsi="Arial" w:cs="Arial"/>
          <w:sz w:val="22"/>
          <w:szCs w:val="22"/>
        </w:rPr>
        <w:t xml:space="preserve"> odcinka istniejącego chodnika</w:t>
      </w:r>
    </w:p>
    <w:p w14:paraId="231E36AE" w14:textId="10953760" w:rsidR="009F7456" w:rsidRPr="009F7456" w:rsidRDefault="009F7456">
      <w:pPr>
        <w:pStyle w:val="Akapitzlist"/>
        <w:widowControl/>
        <w:numPr>
          <w:ilvl w:val="0"/>
          <w:numId w:val="3"/>
        </w:numPr>
        <w:suppressAutoHyphens w:val="0"/>
        <w:spacing w:after="22"/>
        <w:rPr>
          <w:rFonts w:ascii="Arial" w:hAnsi="Arial" w:cs="Arial"/>
          <w:sz w:val="22"/>
          <w:szCs w:val="22"/>
        </w:rPr>
      </w:pPr>
      <w:proofErr w:type="gramStart"/>
      <w:r w:rsidRPr="009F7456">
        <w:rPr>
          <w:rFonts w:ascii="Arial" w:hAnsi="Arial" w:cs="Arial"/>
          <w:sz w:val="22"/>
          <w:szCs w:val="22"/>
        </w:rPr>
        <w:t>rozbiórk</w:t>
      </w:r>
      <w:r w:rsidR="00931BB5">
        <w:rPr>
          <w:rFonts w:ascii="Arial" w:hAnsi="Arial" w:cs="Arial"/>
          <w:sz w:val="22"/>
          <w:szCs w:val="22"/>
        </w:rPr>
        <w:t>a</w:t>
      </w:r>
      <w:proofErr w:type="gramEnd"/>
      <w:r w:rsidRPr="009F7456">
        <w:rPr>
          <w:rFonts w:ascii="Arial" w:hAnsi="Arial" w:cs="Arial"/>
          <w:sz w:val="22"/>
          <w:szCs w:val="22"/>
        </w:rPr>
        <w:t xml:space="preserve"> fragmentu istniejącej drogi dojazdowej o nawierzchni asfaltowej</w:t>
      </w:r>
    </w:p>
    <w:p w14:paraId="674B222C" w14:textId="56FC7752" w:rsidR="009F7456" w:rsidRPr="009F7456" w:rsidRDefault="009F7456">
      <w:pPr>
        <w:pStyle w:val="Akapitzlist"/>
        <w:widowControl/>
        <w:numPr>
          <w:ilvl w:val="0"/>
          <w:numId w:val="3"/>
        </w:numPr>
        <w:suppressAutoHyphens w:val="0"/>
        <w:spacing w:after="22"/>
        <w:rPr>
          <w:rFonts w:ascii="Arial" w:hAnsi="Arial" w:cs="Arial"/>
          <w:sz w:val="22"/>
          <w:szCs w:val="22"/>
        </w:rPr>
      </w:pPr>
      <w:proofErr w:type="gramStart"/>
      <w:r w:rsidRPr="009F7456">
        <w:rPr>
          <w:rFonts w:ascii="Arial" w:hAnsi="Arial" w:cs="Arial"/>
          <w:sz w:val="22"/>
          <w:szCs w:val="22"/>
        </w:rPr>
        <w:t>zewnętrzne</w:t>
      </w:r>
      <w:proofErr w:type="gramEnd"/>
      <w:r w:rsidRPr="009F7456">
        <w:rPr>
          <w:rFonts w:ascii="Arial" w:hAnsi="Arial" w:cs="Arial"/>
          <w:sz w:val="22"/>
          <w:szCs w:val="22"/>
        </w:rPr>
        <w:t xml:space="preserve"> instalacje elektryczne</w:t>
      </w:r>
      <w:r w:rsidR="00931BB5">
        <w:rPr>
          <w:rFonts w:ascii="Arial" w:hAnsi="Arial" w:cs="Arial"/>
          <w:sz w:val="22"/>
          <w:szCs w:val="22"/>
        </w:rPr>
        <w:t xml:space="preserve"> (zasilająca, odgromowa z siecią wyrównawczą</w:t>
      </w:r>
      <w:r w:rsidR="00313B90">
        <w:rPr>
          <w:rFonts w:ascii="Arial" w:hAnsi="Arial" w:cs="Arial"/>
          <w:sz w:val="22"/>
          <w:szCs w:val="22"/>
        </w:rPr>
        <w:t>, oświetlenie zewnętrzne 2 słupy</w:t>
      </w:r>
      <w:r w:rsidR="00931BB5">
        <w:rPr>
          <w:rFonts w:ascii="Arial" w:hAnsi="Arial" w:cs="Arial"/>
          <w:sz w:val="22"/>
          <w:szCs w:val="22"/>
        </w:rPr>
        <w:t>).</w:t>
      </w:r>
    </w:p>
    <w:p w14:paraId="486AE11A" w14:textId="6B85EE68" w:rsidR="009F7456" w:rsidRPr="009F7456" w:rsidRDefault="009F7456">
      <w:pPr>
        <w:pStyle w:val="Akapitzlist"/>
        <w:widowControl/>
        <w:numPr>
          <w:ilvl w:val="0"/>
          <w:numId w:val="3"/>
        </w:numPr>
        <w:suppressAutoHyphens w:val="0"/>
        <w:spacing w:after="22"/>
        <w:rPr>
          <w:rFonts w:ascii="Arial" w:hAnsi="Arial" w:cs="Arial"/>
          <w:sz w:val="22"/>
          <w:szCs w:val="22"/>
        </w:rPr>
      </w:pPr>
      <w:r w:rsidRPr="009F7456">
        <w:rPr>
          <w:rFonts w:ascii="Arial" w:hAnsi="Arial" w:cs="Arial"/>
          <w:sz w:val="22"/>
          <w:szCs w:val="22"/>
        </w:rPr>
        <w:t xml:space="preserve">odcinek zewnętrznej instalacji kanalizacji deszczowej z przesunięciem wpustu ( montaż nowego </w:t>
      </w:r>
      <w:proofErr w:type="gramStart"/>
      <w:r w:rsidRPr="009F7456">
        <w:rPr>
          <w:rFonts w:ascii="Arial" w:hAnsi="Arial" w:cs="Arial"/>
          <w:sz w:val="22"/>
          <w:szCs w:val="22"/>
        </w:rPr>
        <w:t>wpustu )</w:t>
      </w:r>
      <w:proofErr w:type="gramEnd"/>
    </w:p>
    <w:p w14:paraId="11B3D57E" w14:textId="0485D166" w:rsidR="009F7456" w:rsidRPr="009F7456" w:rsidRDefault="009F7456">
      <w:pPr>
        <w:pStyle w:val="Akapitzlist"/>
        <w:widowControl/>
        <w:numPr>
          <w:ilvl w:val="0"/>
          <w:numId w:val="3"/>
        </w:numPr>
        <w:suppressAutoHyphens w:val="0"/>
        <w:spacing w:after="22"/>
        <w:rPr>
          <w:rFonts w:ascii="Arial" w:hAnsi="Arial" w:cs="Arial"/>
          <w:sz w:val="22"/>
          <w:szCs w:val="22"/>
        </w:rPr>
      </w:pPr>
      <w:proofErr w:type="gramStart"/>
      <w:r w:rsidRPr="009F7456">
        <w:rPr>
          <w:rFonts w:ascii="Arial" w:hAnsi="Arial" w:cs="Arial"/>
          <w:sz w:val="22"/>
          <w:szCs w:val="22"/>
        </w:rPr>
        <w:t>założenie</w:t>
      </w:r>
      <w:proofErr w:type="gramEnd"/>
      <w:r w:rsidRPr="009F7456">
        <w:rPr>
          <w:rFonts w:ascii="Arial" w:hAnsi="Arial" w:cs="Arial"/>
          <w:sz w:val="22"/>
          <w:szCs w:val="22"/>
        </w:rPr>
        <w:t xml:space="preserve"> trawników i nasadzenia zastępcze</w:t>
      </w:r>
    </w:p>
    <w:p w14:paraId="7E205218" w14:textId="55CECAFA" w:rsidR="007F4D6A" w:rsidRPr="00FD6B85" w:rsidRDefault="007F4D6A">
      <w:pPr>
        <w:pStyle w:val="Akapitzlist"/>
        <w:widowControl/>
        <w:numPr>
          <w:ilvl w:val="0"/>
          <w:numId w:val="6"/>
        </w:numPr>
        <w:suppressAutoHyphens w:val="0"/>
        <w:ind w:left="426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bookmarkStart w:id="5" w:name="_Hlk114470190"/>
      <w:bookmarkEnd w:id="4"/>
      <w:r w:rsidRPr="00FD6B85">
        <w:rPr>
          <w:rFonts w:ascii="Arial" w:hAnsi="Arial" w:cs="Arial"/>
          <w:sz w:val="22"/>
          <w:szCs w:val="22"/>
        </w:rPr>
        <w:t xml:space="preserve">Celem realizacji inwestycji jest zwiększenie bazy łóżkowej w województwie </w:t>
      </w:r>
      <w:r w:rsidR="00581E5E">
        <w:rPr>
          <w:rFonts w:ascii="Arial" w:hAnsi="Arial" w:cs="Arial"/>
          <w:sz w:val="22"/>
          <w:szCs w:val="22"/>
        </w:rPr>
        <w:t xml:space="preserve">lubuskim </w:t>
      </w:r>
      <w:r w:rsidR="004837FA">
        <w:rPr>
          <w:rFonts w:ascii="Arial" w:hAnsi="Arial" w:cs="Arial"/>
          <w:sz w:val="22"/>
          <w:szCs w:val="22"/>
        </w:rPr>
        <w:t xml:space="preserve">dla </w:t>
      </w:r>
      <w:r w:rsidRPr="00FD6B85">
        <w:rPr>
          <w:rFonts w:ascii="Arial" w:hAnsi="Arial" w:cs="Arial"/>
          <w:sz w:val="22"/>
          <w:szCs w:val="22"/>
        </w:rPr>
        <w:t xml:space="preserve">pacjentów zakażonych </w:t>
      </w:r>
      <w:proofErr w:type="spellStart"/>
      <w:r w:rsidR="00CE763D" w:rsidRPr="00FD6B85">
        <w:rPr>
          <w:rFonts w:ascii="Arial" w:hAnsi="Arial" w:cs="Arial"/>
          <w:sz w:val="22"/>
          <w:szCs w:val="22"/>
        </w:rPr>
        <w:t>korna</w:t>
      </w:r>
      <w:r w:rsidRPr="00FD6B85">
        <w:rPr>
          <w:rFonts w:ascii="Arial" w:hAnsi="Arial" w:cs="Arial"/>
          <w:sz w:val="22"/>
          <w:szCs w:val="22"/>
        </w:rPr>
        <w:t>wirusem</w:t>
      </w:r>
      <w:proofErr w:type="spellEnd"/>
      <w:r w:rsidRPr="00FD6B85">
        <w:rPr>
          <w:rFonts w:ascii="Arial" w:hAnsi="Arial" w:cs="Arial"/>
          <w:sz w:val="22"/>
          <w:szCs w:val="22"/>
        </w:rPr>
        <w:t xml:space="preserve"> sars-cov-2 oraz zwiększenie bezpieczeństwa ciągłości dostaw tlenu w szpitalu w dobie pandemii </w:t>
      </w:r>
      <w:proofErr w:type="spellStart"/>
      <w:r w:rsidRPr="00FD6B85">
        <w:rPr>
          <w:rFonts w:ascii="Arial" w:hAnsi="Arial" w:cs="Arial"/>
          <w:sz w:val="22"/>
          <w:szCs w:val="22"/>
        </w:rPr>
        <w:t>koronawirusa</w:t>
      </w:r>
      <w:proofErr w:type="spellEnd"/>
      <w:r w:rsidRPr="00FD6B85">
        <w:rPr>
          <w:rFonts w:ascii="Arial" w:hAnsi="Arial" w:cs="Arial"/>
          <w:sz w:val="22"/>
          <w:szCs w:val="22"/>
        </w:rPr>
        <w:t xml:space="preserve"> sars-cov-2.</w:t>
      </w:r>
    </w:p>
    <w:bookmarkEnd w:id="5"/>
    <w:p w14:paraId="0A7E89E3" w14:textId="77777777" w:rsidR="0016378D" w:rsidRPr="0016378D" w:rsidRDefault="00581E5E">
      <w:pPr>
        <w:pStyle w:val="Akapitzlist"/>
        <w:widowControl/>
        <w:numPr>
          <w:ilvl w:val="0"/>
          <w:numId w:val="6"/>
        </w:numPr>
        <w:suppressAutoHyphens w:val="0"/>
        <w:ind w:left="426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E56D6C">
        <w:rPr>
          <w:rFonts w:ascii="Arial" w:hAnsi="Arial" w:cs="Arial"/>
          <w:color w:val="auto"/>
          <w:sz w:val="22"/>
          <w:szCs w:val="22"/>
        </w:rPr>
        <w:t xml:space="preserve">Zamawiającym jest </w:t>
      </w:r>
      <w:bookmarkStart w:id="6" w:name="_Hlk114908613"/>
      <w:r w:rsidRPr="00E56D6C">
        <w:rPr>
          <w:rFonts w:ascii="Arial" w:hAnsi="Arial" w:cs="Arial"/>
          <w:sz w:val="22"/>
          <w:szCs w:val="22"/>
        </w:rPr>
        <w:t>Niepubliczny Zakład Opieki Zdrowotnej im. Dr Nauk Medycznych Radzimira Śmigielskiego Sp. z o.</w:t>
      </w:r>
      <w:proofErr w:type="gramStart"/>
      <w:r w:rsidRPr="00E56D6C">
        <w:rPr>
          <w:rFonts w:ascii="Arial" w:hAnsi="Arial" w:cs="Arial"/>
          <w:sz w:val="22"/>
          <w:szCs w:val="22"/>
        </w:rPr>
        <w:t>o</w:t>
      </w:r>
      <w:proofErr w:type="gramEnd"/>
      <w:r w:rsidRPr="00E56D6C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E56D6C">
        <w:rPr>
          <w:rFonts w:ascii="Arial" w:hAnsi="Arial" w:cs="Arial"/>
          <w:sz w:val="22"/>
          <w:szCs w:val="22"/>
        </w:rPr>
        <w:t>w</w:t>
      </w:r>
      <w:proofErr w:type="gramEnd"/>
      <w:r w:rsidRPr="00E56D6C">
        <w:rPr>
          <w:rFonts w:ascii="Arial" w:hAnsi="Arial" w:cs="Arial"/>
          <w:sz w:val="22"/>
          <w:szCs w:val="22"/>
        </w:rPr>
        <w:t xml:space="preserve"> Skwierzynie ul. Szpitalna 5, 66-440 Skwierzyna</w:t>
      </w:r>
      <w:bookmarkEnd w:id="6"/>
    </w:p>
    <w:p w14:paraId="6152B598" w14:textId="09408016" w:rsidR="0016378D" w:rsidRPr="0016378D" w:rsidRDefault="000B3EF4">
      <w:pPr>
        <w:pStyle w:val="Akapitzlist"/>
        <w:widowControl/>
        <w:numPr>
          <w:ilvl w:val="0"/>
          <w:numId w:val="6"/>
        </w:numPr>
        <w:suppressAutoHyphens w:val="0"/>
        <w:ind w:left="426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6378D">
        <w:rPr>
          <w:rFonts w:ascii="Arial" w:hAnsi="Arial" w:cs="Arial"/>
          <w:color w:val="auto"/>
          <w:sz w:val="22"/>
          <w:szCs w:val="22"/>
        </w:rPr>
        <w:t xml:space="preserve">Przedmiot zamówienia będzie </w:t>
      </w:r>
      <w:r w:rsidR="000D3A77" w:rsidRPr="0016378D">
        <w:rPr>
          <w:rFonts w:ascii="Arial" w:hAnsi="Arial" w:cs="Arial"/>
          <w:color w:val="auto"/>
          <w:sz w:val="22"/>
          <w:szCs w:val="22"/>
        </w:rPr>
        <w:t>realizowan</w:t>
      </w:r>
      <w:r w:rsidRPr="0016378D">
        <w:rPr>
          <w:rFonts w:ascii="Arial" w:hAnsi="Arial" w:cs="Arial"/>
          <w:color w:val="auto"/>
          <w:sz w:val="22"/>
          <w:szCs w:val="22"/>
        </w:rPr>
        <w:t>y</w:t>
      </w:r>
      <w:r w:rsidR="000D3A77" w:rsidRPr="0016378D">
        <w:rPr>
          <w:rFonts w:ascii="Arial" w:hAnsi="Arial" w:cs="Arial"/>
          <w:color w:val="auto"/>
          <w:sz w:val="22"/>
          <w:szCs w:val="22"/>
        </w:rPr>
        <w:t xml:space="preserve"> </w:t>
      </w:r>
      <w:r w:rsidR="00DF60F3" w:rsidRPr="0016378D">
        <w:rPr>
          <w:rFonts w:ascii="Arial" w:hAnsi="Arial" w:cs="Arial"/>
          <w:color w:val="auto"/>
          <w:sz w:val="22"/>
          <w:szCs w:val="22"/>
        </w:rPr>
        <w:t xml:space="preserve">odpowiednio </w:t>
      </w:r>
      <w:r w:rsidR="000D3A77" w:rsidRPr="0016378D">
        <w:rPr>
          <w:rFonts w:ascii="Arial" w:hAnsi="Arial" w:cs="Arial"/>
          <w:color w:val="auto"/>
          <w:sz w:val="22"/>
          <w:szCs w:val="22"/>
        </w:rPr>
        <w:t>w oparciu o</w:t>
      </w:r>
      <w:r w:rsidRPr="0016378D">
        <w:rPr>
          <w:rFonts w:ascii="Arial" w:hAnsi="Arial" w:cs="Arial"/>
          <w:color w:val="auto"/>
          <w:sz w:val="22"/>
          <w:szCs w:val="22"/>
        </w:rPr>
        <w:t xml:space="preserve"> dokumentacj</w:t>
      </w:r>
      <w:r w:rsidR="007F29D5" w:rsidRPr="0016378D">
        <w:rPr>
          <w:rFonts w:ascii="Arial" w:hAnsi="Arial" w:cs="Arial"/>
          <w:color w:val="auto"/>
          <w:sz w:val="22"/>
          <w:szCs w:val="22"/>
        </w:rPr>
        <w:t xml:space="preserve">ę </w:t>
      </w:r>
      <w:r w:rsidRPr="0016378D">
        <w:rPr>
          <w:rFonts w:ascii="Arial" w:hAnsi="Arial" w:cs="Arial"/>
          <w:color w:val="auto"/>
          <w:sz w:val="22"/>
          <w:szCs w:val="22"/>
        </w:rPr>
        <w:t>projektową</w:t>
      </w:r>
      <w:r w:rsidR="0016378D" w:rsidRPr="0016378D">
        <w:rPr>
          <w:rFonts w:ascii="Arial" w:hAnsi="Arial" w:cs="Arial"/>
          <w:color w:val="auto"/>
          <w:sz w:val="22"/>
          <w:szCs w:val="22"/>
        </w:rPr>
        <w:t>:</w:t>
      </w:r>
    </w:p>
    <w:p w14:paraId="488A6BBD" w14:textId="53C65109" w:rsidR="00BF4F15" w:rsidRPr="00BF4F15" w:rsidRDefault="009841E3">
      <w:pPr>
        <w:pStyle w:val="Akapitzlist"/>
        <w:numPr>
          <w:ilvl w:val="0"/>
          <w:numId w:val="7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PROJEKT BUDOWLANY - </w:t>
      </w:r>
      <w:r w:rsidR="00665DCD" w:rsidRP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>PROJEKT ZAGOSPODAROWANIA TERENU</w:t>
      </w:r>
      <w:r w:rsidR="00BF4F15" w:rsidRP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 -</w:t>
      </w:r>
      <w:r w:rsidR="00665DCD" w:rsidRP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 </w:t>
      </w:r>
      <w:r w:rsidR="00BF4F15" w:rsidRPr="00BF4F15">
        <w:rPr>
          <w:rFonts w:ascii="Arial" w:eastAsia="Arial" w:hAnsi="Arial" w:cs="Arial"/>
          <w:bCs/>
          <w:spacing w:val="-6"/>
          <w:sz w:val="22"/>
          <w:szCs w:val="22"/>
        </w:rPr>
        <w:t xml:space="preserve">BUDOWA ZBIORNIKA Z CIEKŁYM TLENEM I PAROWNICY, WRAZ </w:t>
      </w:r>
      <w:proofErr w:type="gramStart"/>
      <w:r w:rsidR="00BF4F15" w:rsidRPr="00BF4F15">
        <w:rPr>
          <w:rFonts w:ascii="Arial" w:eastAsia="Arial" w:hAnsi="Arial" w:cs="Arial"/>
          <w:bCs/>
          <w:spacing w:val="-6"/>
          <w:sz w:val="22"/>
          <w:szCs w:val="22"/>
        </w:rPr>
        <w:t>Z  DOJŚCIEM</w:t>
      </w:r>
      <w:proofErr w:type="gramEnd"/>
      <w:r w:rsidR="00BF4F15" w:rsidRPr="00BF4F15">
        <w:rPr>
          <w:rFonts w:ascii="Arial" w:eastAsia="Arial" w:hAnsi="Arial" w:cs="Arial"/>
          <w:bCs/>
          <w:spacing w:val="-6"/>
          <w:sz w:val="22"/>
          <w:szCs w:val="22"/>
        </w:rPr>
        <w:t>, DOJAZDEM  OGRODZENIEM ORAZ INSTALACJAMI - ELEKTRYCZNĄ I TLENU , NA TERENIE NOWEGO SZPITALA W SKWIERZYNIE</w:t>
      </w:r>
      <w:r w:rsidR="00BF4F15">
        <w:rPr>
          <w:rFonts w:ascii="Arial" w:eastAsia="Arial" w:hAnsi="Arial" w:cs="Arial"/>
          <w:bCs/>
          <w:spacing w:val="-6"/>
          <w:sz w:val="22"/>
          <w:szCs w:val="22"/>
        </w:rPr>
        <w:t xml:space="preserve">; </w:t>
      </w:r>
      <w:r w:rsid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autor projektu mgr inż. arch. Urszula </w:t>
      </w:r>
      <w:proofErr w:type="spellStart"/>
      <w:r w:rsid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>Trepaszko</w:t>
      </w:r>
      <w:proofErr w:type="spellEnd"/>
      <w:r w:rsid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, </w:t>
      </w:r>
      <w:proofErr w:type="spellStart"/>
      <w:r w:rsid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>sprawdz</w:t>
      </w:r>
      <w:proofErr w:type="spellEnd"/>
      <w:r w:rsid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. mgr inż. arch. Piotr </w:t>
      </w:r>
      <w:proofErr w:type="gramStart"/>
      <w:r w:rsid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>Mróz,    konstruktor</w:t>
      </w:r>
      <w:proofErr w:type="gramEnd"/>
      <w:r w:rsid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 mgr inż. Bogusław Kaźmierski, branża sanitarna mgr inż. Artur Szczepański, </w:t>
      </w:r>
      <w:proofErr w:type="spellStart"/>
      <w:r w:rsid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>sprawdz</w:t>
      </w:r>
      <w:proofErr w:type="spellEnd"/>
      <w:r w:rsid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. </w:t>
      </w:r>
      <w:proofErr w:type="gramStart"/>
      <w:r w:rsid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>mgr</w:t>
      </w:r>
      <w:proofErr w:type="gramEnd"/>
      <w:r w:rsid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 inż. Dorota Krych, branża elektryczna mgr inż. Tadeusz Konieczny, </w:t>
      </w:r>
      <w:proofErr w:type="spellStart"/>
      <w:r w:rsid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>sprawdz</w:t>
      </w:r>
      <w:proofErr w:type="spellEnd"/>
      <w:r w:rsid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. </w:t>
      </w:r>
      <w:proofErr w:type="gramStart"/>
      <w:r w:rsid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>mgr</w:t>
      </w:r>
      <w:proofErr w:type="gramEnd"/>
      <w:r w:rsid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 inż. Adam Wierzbowski., </w:t>
      </w:r>
      <w:proofErr w:type="gramStart"/>
      <w:r w:rsid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>data</w:t>
      </w:r>
      <w:proofErr w:type="gramEnd"/>
      <w:r w:rsid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 opracowania sierpień 2022r.- </w:t>
      </w:r>
      <w:r w:rsidR="00665DCD" w:rsidRP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u w:val="single"/>
          <w:lang w:eastAsia="en-US" w:bidi="ar-SA"/>
        </w:rPr>
        <w:t>Załącznik nr 1 do SOPZ;</w:t>
      </w:r>
      <w:bookmarkStart w:id="7" w:name="_Hlk114910695"/>
    </w:p>
    <w:p w14:paraId="6B0DA6C6" w14:textId="38B96B71" w:rsidR="00BF4F15" w:rsidRPr="00BF4F15" w:rsidRDefault="00665DCD">
      <w:pPr>
        <w:pStyle w:val="Akapitzlist"/>
        <w:numPr>
          <w:ilvl w:val="0"/>
          <w:numId w:val="7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BF4F15">
        <w:rPr>
          <w:rFonts w:ascii="Arial" w:hAnsi="Arial" w:cs="Arial"/>
          <w:color w:val="auto"/>
          <w:sz w:val="22"/>
          <w:szCs w:val="22"/>
        </w:rPr>
        <w:t xml:space="preserve">PROJEKT TECHNICZNY - </w:t>
      </w:r>
      <w:r w:rsidR="00735969" w:rsidRPr="00BF4F15">
        <w:rPr>
          <w:rFonts w:ascii="Arial" w:hAnsi="Arial" w:cs="Arial"/>
          <w:color w:val="auto"/>
          <w:sz w:val="22"/>
          <w:szCs w:val="22"/>
        </w:rPr>
        <w:t xml:space="preserve">ARCHITEKTONICZNO-BUDOWLANY </w:t>
      </w:r>
      <w:r w:rsidR="00735969">
        <w:rPr>
          <w:rFonts w:ascii="Arial" w:hAnsi="Arial" w:cs="Arial"/>
          <w:color w:val="auto"/>
          <w:sz w:val="22"/>
          <w:szCs w:val="22"/>
        </w:rPr>
        <w:t xml:space="preserve">- </w:t>
      </w:r>
      <w:r w:rsidRPr="00BF4F15">
        <w:rPr>
          <w:rFonts w:ascii="Arial" w:eastAsia="ArialMT" w:hAnsi="Arial" w:cs="Arial"/>
          <w:sz w:val="20"/>
          <w:szCs w:val="20"/>
        </w:rPr>
        <w:t xml:space="preserve">ARCHITEKTURA - </w:t>
      </w:r>
      <w:r w:rsidRPr="00BF4F15">
        <w:rPr>
          <w:rFonts w:ascii="Arial" w:eastAsia="Arial" w:hAnsi="Arial" w:cs="Arial"/>
          <w:spacing w:val="-6"/>
          <w:sz w:val="22"/>
          <w:szCs w:val="22"/>
        </w:rPr>
        <w:t xml:space="preserve">BUDOWA ZBIORNIKA Z CIEKŁYM TLENEM I PAROWNICY, WRAZ </w:t>
      </w:r>
      <w:proofErr w:type="gramStart"/>
      <w:r w:rsidRPr="00BF4F15">
        <w:rPr>
          <w:rFonts w:ascii="Arial" w:eastAsia="Arial" w:hAnsi="Arial" w:cs="Arial"/>
          <w:spacing w:val="-6"/>
          <w:sz w:val="22"/>
          <w:szCs w:val="22"/>
        </w:rPr>
        <w:t>Z  DOJŚCIEM</w:t>
      </w:r>
      <w:proofErr w:type="gramEnd"/>
      <w:r w:rsidRPr="00BF4F15">
        <w:rPr>
          <w:rFonts w:ascii="Arial" w:eastAsia="Arial" w:hAnsi="Arial" w:cs="Arial"/>
          <w:spacing w:val="-6"/>
          <w:sz w:val="22"/>
          <w:szCs w:val="22"/>
        </w:rPr>
        <w:t>, DOJAZDEM  OGRODZENIEM ORAZ INSTALACJAMI - ELEKTRYCZNĄ I TLENU , NA TERENIE NOWEGO SZPITALA W SKWIERZYNIE</w:t>
      </w:r>
      <w:r w:rsidRPr="00BF4F15">
        <w:rPr>
          <w:rFonts w:ascii="Arial" w:hAnsi="Arial" w:cs="Arial"/>
          <w:color w:val="auto"/>
          <w:sz w:val="22"/>
          <w:szCs w:val="22"/>
        </w:rPr>
        <w:t xml:space="preserve"> PROJEKT ARCHITEKTONICZNO-BUDOWLANY </w:t>
      </w:r>
      <w:bookmarkEnd w:id="7"/>
      <w:r w:rsidRPr="00BF4F15">
        <w:rPr>
          <w:rFonts w:ascii="Arial" w:hAnsi="Arial" w:cs="Arial"/>
          <w:color w:val="auto"/>
          <w:sz w:val="22"/>
          <w:szCs w:val="22"/>
        </w:rPr>
        <w:t xml:space="preserve">- </w:t>
      </w:r>
      <w:r w:rsidRP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autor projektu mgr inż. arch. Urszula </w:t>
      </w:r>
      <w:proofErr w:type="spellStart"/>
      <w:r w:rsidRP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>Trepaszko</w:t>
      </w:r>
      <w:proofErr w:type="spellEnd"/>
      <w:r w:rsidRP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>sprawdz</w:t>
      </w:r>
      <w:proofErr w:type="spellEnd"/>
      <w:r w:rsidRP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. mgr inż. arch. Piotr </w:t>
      </w:r>
      <w:proofErr w:type="gramStart"/>
      <w:r w:rsidRP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>Mróz,    konstruktor</w:t>
      </w:r>
      <w:proofErr w:type="gramEnd"/>
      <w:r w:rsidRP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 mgr inż. Bogusław Kaźmierski,</w:t>
      </w:r>
      <w:r w:rsidR="00BF4F15" w:rsidRP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 </w:t>
      </w:r>
      <w:r w:rsid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data opracowania sierpień 2022r.- </w:t>
      </w:r>
      <w:r w:rsidR="00BF4F15" w:rsidRP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u w:val="single"/>
          <w:lang w:eastAsia="en-US" w:bidi="ar-SA"/>
        </w:rPr>
        <w:t xml:space="preserve">Załącznik nr </w:t>
      </w:r>
      <w:r w:rsid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u w:val="single"/>
          <w:lang w:eastAsia="en-US" w:bidi="ar-SA"/>
        </w:rPr>
        <w:t>2</w:t>
      </w:r>
      <w:r w:rsidR="00BF4F15" w:rsidRP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u w:val="single"/>
          <w:lang w:eastAsia="en-US" w:bidi="ar-SA"/>
        </w:rPr>
        <w:t xml:space="preserve"> do SOPZ;</w:t>
      </w:r>
    </w:p>
    <w:p w14:paraId="6987E8E9" w14:textId="77777777" w:rsidR="00313B90" w:rsidRPr="00313B90" w:rsidRDefault="00E6529B">
      <w:pPr>
        <w:pStyle w:val="Akapitzlist"/>
        <w:numPr>
          <w:ilvl w:val="0"/>
          <w:numId w:val="7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BF4F15">
        <w:rPr>
          <w:rFonts w:ascii="Arial" w:hAnsi="Arial" w:cs="Arial"/>
          <w:color w:val="auto"/>
          <w:sz w:val="22"/>
          <w:szCs w:val="22"/>
        </w:rPr>
        <w:t xml:space="preserve">PROJEKT TECHNICZNY FUNDAMNETÓW POD ZBIORNIK TLENU VT6 I PAROWNICY </w:t>
      </w:r>
      <w:r w:rsidRPr="00BF4F15">
        <w:rPr>
          <w:rFonts w:ascii="Arial" w:hAnsi="Arial" w:cs="Arial"/>
          <w:color w:val="auto"/>
          <w:sz w:val="22"/>
          <w:szCs w:val="22"/>
        </w:rPr>
        <w:lastRenderedPageBreak/>
        <w:t>SH70HF;</w:t>
      </w:r>
      <w:r w:rsidRP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 konstruktor mgr inż. Bogusław Kaźmierski, projektant koordynujący mgr inż. Artur Szczepański, data opracowania wrzesień 2022r. – </w:t>
      </w:r>
      <w:r w:rsidRPr="00BF4F15">
        <w:rPr>
          <w:rFonts w:ascii="Arial-BoldMT" w:eastAsiaTheme="minorHAnsi" w:hAnsi="Arial-BoldMT" w:cs="Arial-BoldMT"/>
          <w:color w:val="auto"/>
          <w:kern w:val="0"/>
          <w:sz w:val="22"/>
          <w:szCs w:val="22"/>
          <w:u w:val="single"/>
          <w:lang w:eastAsia="en-US" w:bidi="ar-SA"/>
        </w:rPr>
        <w:t>Załącznik nr 3 do SOPZ;</w:t>
      </w:r>
    </w:p>
    <w:p w14:paraId="5023BF3B" w14:textId="77777777" w:rsidR="009841E3" w:rsidRPr="009841E3" w:rsidRDefault="00313B90">
      <w:pPr>
        <w:pStyle w:val="Akapitzlist"/>
        <w:numPr>
          <w:ilvl w:val="0"/>
          <w:numId w:val="7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313B90">
        <w:rPr>
          <w:rFonts w:ascii="Arial" w:hAnsi="Arial" w:cs="Arial"/>
          <w:sz w:val="22"/>
          <w:szCs w:val="22"/>
        </w:rPr>
        <w:t xml:space="preserve">PROJEKT TECHNICZNY INSTALACJE </w:t>
      </w:r>
      <w:proofErr w:type="gramStart"/>
      <w:r w:rsidRPr="00313B90">
        <w:rPr>
          <w:rFonts w:ascii="Arial" w:hAnsi="Arial" w:cs="Arial"/>
          <w:sz w:val="22"/>
          <w:szCs w:val="22"/>
        </w:rPr>
        <w:t xml:space="preserve">ELEKTRYCZNE </w:t>
      </w:r>
      <w:r w:rsidRPr="00313B9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313B90">
        <w:rPr>
          <w:rFonts w:ascii="Arial" w:hAnsi="Arial" w:cs="Arial"/>
          <w:sz w:val="22"/>
          <w:szCs w:val="22"/>
          <w:shd w:val="clear" w:color="auto" w:fill="FFFFFF"/>
        </w:rPr>
        <w:t>dla</w:t>
      </w:r>
      <w:proofErr w:type="gramEnd"/>
      <w:r w:rsidRPr="00313B90">
        <w:rPr>
          <w:rFonts w:ascii="Arial" w:hAnsi="Arial" w:cs="Arial"/>
          <w:sz w:val="22"/>
          <w:szCs w:val="22"/>
          <w:shd w:val="clear" w:color="auto" w:fill="FFFFFF"/>
        </w:rPr>
        <w:t xml:space="preserve"> zadania </w:t>
      </w:r>
      <w:r w:rsidRPr="00313B90">
        <w:rPr>
          <w:rFonts w:ascii="Arial" w:eastAsia="Arial" w:hAnsi="Arial" w:cs="Arial"/>
          <w:bCs/>
          <w:spacing w:val="-6"/>
          <w:sz w:val="22"/>
          <w:szCs w:val="22"/>
        </w:rPr>
        <w:t xml:space="preserve">BUDOWA ZBIORNIKA Z CIEKŁYM TLENEM I PAROWNICY, WRAZ Z  DOJŚCIEM, DOJAZDEM  OGRODZENIEM ORAZ INSTALACJAMI - ELEKTRYCZNĄ I TLENU , NA TERENIE NOWEGO SZPITALA W SKWIERZYNIE; </w:t>
      </w:r>
      <w:r w:rsidRPr="00313B9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13B90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branża elektryczna mgr inż. Tadeusz Konieczny, </w:t>
      </w:r>
      <w:proofErr w:type="spellStart"/>
      <w:r w:rsidRPr="00313B90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sprawdz</w:t>
      </w:r>
      <w:proofErr w:type="spellEnd"/>
      <w:r w:rsidRPr="00313B90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. </w:t>
      </w:r>
      <w:proofErr w:type="gramStart"/>
      <w:r w:rsidRPr="00313B90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mgr</w:t>
      </w:r>
      <w:proofErr w:type="gramEnd"/>
      <w:r w:rsidRPr="00313B90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 inż. Adam Wierzbowski., </w:t>
      </w:r>
      <w:proofErr w:type="gramStart"/>
      <w:r w:rsidRPr="00313B90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data</w:t>
      </w:r>
      <w:proofErr w:type="gramEnd"/>
      <w:r w:rsidRPr="00313B90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 opracowania sierpień 2022r. – </w:t>
      </w:r>
      <w:r w:rsidRPr="00313B90">
        <w:rPr>
          <w:rFonts w:ascii="Arial" w:eastAsia="Times New Roman" w:hAnsi="Arial" w:cs="Arial"/>
          <w:color w:val="auto"/>
          <w:kern w:val="0"/>
          <w:sz w:val="22"/>
          <w:szCs w:val="22"/>
          <w:u w:val="single"/>
          <w:lang w:eastAsia="pl-PL" w:bidi="ar-SA"/>
        </w:rPr>
        <w:t>Załącznik nr 4 do SOPZ</w:t>
      </w:r>
    </w:p>
    <w:p w14:paraId="6A31EF93" w14:textId="5B656765" w:rsidR="009841E3" w:rsidRPr="009841E3" w:rsidRDefault="009841E3">
      <w:pPr>
        <w:pStyle w:val="Akapitzlist"/>
        <w:numPr>
          <w:ilvl w:val="0"/>
          <w:numId w:val="7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735969">
        <w:rPr>
          <w:rFonts w:ascii="Arial" w:hAnsi="Arial" w:cs="Arial"/>
          <w:color w:val="auto"/>
          <w:sz w:val="22"/>
          <w:szCs w:val="22"/>
        </w:rPr>
        <w:t xml:space="preserve">PROJEKT TECHNICZNY – </w:t>
      </w:r>
      <w:r w:rsidRPr="00735969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ZEWNĘTRZNA INSTALACJA </w:t>
      </w:r>
      <w:proofErr w:type="gramStart"/>
      <w:r w:rsidRPr="00735969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KANALIZACYJNA</w:t>
      </w:r>
      <w:r w:rsidRPr="009841E3">
        <w:rPr>
          <w:rFonts w:ascii="Arial" w:eastAsiaTheme="minorHAnsi" w:hAnsi="Arial" w:cs="Arial"/>
          <w:color w:val="auto"/>
          <w:kern w:val="0"/>
          <w:sz w:val="28"/>
          <w:szCs w:val="28"/>
          <w:lang w:eastAsia="en-US" w:bidi="ar-SA"/>
        </w:rPr>
        <w:t>;</w:t>
      </w:r>
      <w:r w:rsidRPr="009841E3">
        <w:rPr>
          <w:rFonts w:ascii="Arial" w:eastAsiaTheme="minorHAnsi" w:hAnsi="Arial" w:cs="Arial"/>
          <w:b/>
          <w:bCs/>
          <w:color w:val="auto"/>
          <w:kern w:val="0"/>
          <w:sz w:val="28"/>
          <w:szCs w:val="28"/>
          <w:lang w:eastAsia="en-US" w:bidi="ar-SA"/>
        </w:rPr>
        <w:t xml:space="preserve"> </w:t>
      </w:r>
      <w:r w:rsidRPr="009841E3">
        <w:rPr>
          <w:rFonts w:ascii="Arial" w:hAnsi="Arial" w:cs="Arial"/>
          <w:color w:val="auto"/>
          <w:sz w:val="22"/>
          <w:szCs w:val="22"/>
        </w:rPr>
        <w:t xml:space="preserve"> </w:t>
      </w:r>
      <w:r w:rsidRPr="009841E3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mgr</w:t>
      </w:r>
      <w:proofErr w:type="gramEnd"/>
      <w:r w:rsidRPr="009841E3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 inż. Artur Szczepański, </w:t>
      </w:r>
      <w:proofErr w:type="spellStart"/>
      <w:r w:rsidRPr="009841E3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sprawdz</w:t>
      </w:r>
      <w:proofErr w:type="spellEnd"/>
      <w:r w:rsidRPr="009841E3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. </w:t>
      </w:r>
      <w:proofErr w:type="gramStart"/>
      <w:r w:rsidRPr="009841E3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mgr</w:t>
      </w:r>
      <w:proofErr w:type="gramEnd"/>
      <w:r w:rsidRPr="009841E3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 inż. Dorota Krych; data opracowania wrzesień 2022r. - </w:t>
      </w:r>
      <w:r w:rsidRPr="009841E3">
        <w:rPr>
          <w:rFonts w:ascii="Arial" w:hAnsi="Arial" w:cs="Arial"/>
          <w:color w:val="auto"/>
          <w:sz w:val="22"/>
          <w:szCs w:val="22"/>
          <w:u w:val="single"/>
        </w:rPr>
        <w:t>Załącznik nr 5 do SOPZ</w:t>
      </w:r>
    </w:p>
    <w:p w14:paraId="74D735BC" w14:textId="5F001A8A" w:rsidR="009841E3" w:rsidRPr="00735969" w:rsidRDefault="00665DCD">
      <w:pPr>
        <w:pStyle w:val="Akapitzlist"/>
        <w:numPr>
          <w:ilvl w:val="0"/>
          <w:numId w:val="7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9841E3">
        <w:rPr>
          <w:rFonts w:ascii="Arial" w:hAnsi="Arial" w:cs="Arial"/>
          <w:color w:val="auto"/>
          <w:sz w:val="22"/>
          <w:szCs w:val="22"/>
        </w:rPr>
        <w:t xml:space="preserve">PROJEKT TECHNICZNY – </w:t>
      </w:r>
      <w:r w:rsidR="009841E3" w:rsidRPr="009841E3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WEWNĘTRZNA INSTALACJA WOD.-KAN</w:t>
      </w:r>
      <w:r w:rsidR="009841E3" w:rsidRPr="009841E3">
        <w:rPr>
          <w:rFonts w:ascii="TimesNewRomanPS-BoldMT" w:eastAsiaTheme="minorHAnsi" w:hAnsi="TimesNewRomanPS-BoldMT" w:cs="TimesNewRomanPS-BoldMT"/>
          <w:b/>
          <w:bCs/>
          <w:color w:val="auto"/>
          <w:kern w:val="0"/>
          <w:sz w:val="28"/>
          <w:szCs w:val="28"/>
          <w:lang w:eastAsia="en-US" w:bidi="ar-SA"/>
        </w:rPr>
        <w:t>.</w:t>
      </w:r>
      <w:r w:rsidRPr="009841E3">
        <w:rPr>
          <w:rFonts w:ascii="Arial" w:hAnsi="Arial" w:cs="Arial"/>
          <w:color w:val="auto"/>
          <w:sz w:val="22"/>
          <w:szCs w:val="22"/>
        </w:rPr>
        <w:t xml:space="preserve"> </w:t>
      </w:r>
      <w:r w:rsidRPr="009841E3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mgr inż. Artur Szczepański, </w:t>
      </w:r>
      <w:proofErr w:type="spellStart"/>
      <w:r w:rsidRPr="009841E3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>sprawdz</w:t>
      </w:r>
      <w:proofErr w:type="spellEnd"/>
      <w:r w:rsidRPr="009841E3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. </w:t>
      </w:r>
      <w:proofErr w:type="gramStart"/>
      <w:r w:rsidRPr="009841E3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>mgr</w:t>
      </w:r>
      <w:proofErr w:type="gramEnd"/>
      <w:r w:rsidRPr="009841E3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 inż. Dorota Krych;</w:t>
      </w:r>
      <w:r w:rsidR="009841E3" w:rsidRPr="009841E3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 data opracowania wrzesień 2022r.</w:t>
      </w:r>
      <w:r w:rsidR="00735969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 xml:space="preserve"> - </w:t>
      </w:r>
      <w:r w:rsidR="00735969" w:rsidRPr="009841E3">
        <w:rPr>
          <w:rFonts w:ascii="Arial" w:hAnsi="Arial" w:cs="Arial"/>
          <w:color w:val="auto"/>
          <w:sz w:val="22"/>
          <w:szCs w:val="22"/>
          <w:u w:val="single"/>
        </w:rPr>
        <w:t>Załącznik nr 6 do SOPZ</w:t>
      </w:r>
    </w:p>
    <w:p w14:paraId="25F26806" w14:textId="02CA1EF3" w:rsidR="005D4EC5" w:rsidRPr="009841E3" w:rsidRDefault="005D4EC5">
      <w:pPr>
        <w:pStyle w:val="Akapitzlist"/>
        <w:numPr>
          <w:ilvl w:val="0"/>
          <w:numId w:val="7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proofErr w:type="gramStart"/>
      <w:r w:rsidRPr="009841E3">
        <w:rPr>
          <w:rFonts w:ascii="Arial" w:hAnsi="Arial" w:cs="Arial"/>
          <w:sz w:val="22"/>
          <w:szCs w:val="22"/>
        </w:rPr>
        <w:t>STWIORB –</w:t>
      </w:r>
      <w:r w:rsidR="002C5E49" w:rsidRPr="009841E3">
        <w:rPr>
          <w:rFonts w:ascii="Arial" w:eastAsia="Times New Roman" w:hAnsi="Arial" w:cs="Arial"/>
          <w:color w:val="auto"/>
          <w:kern w:val="0"/>
          <w:sz w:val="22"/>
          <w:szCs w:val="22"/>
          <w:lang w:eastAsia="pl-PL" w:bidi="ar-SA"/>
        </w:rPr>
        <w:t xml:space="preserve"> </w:t>
      </w:r>
      <w:r w:rsidRPr="009841E3">
        <w:rPr>
          <w:rFonts w:ascii="Arial" w:hAnsi="Arial" w:cs="Arial"/>
          <w:color w:val="auto"/>
          <w:sz w:val="22"/>
          <w:szCs w:val="22"/>
        </w:rPr>
        <w:t xml:space="preserve"> </w:t>
      </w:r>
      <w:r w:rsidRPr="009841E3">
        <w:rPr>
          <w:rFonts w:ascii="Arial" w:hAnsi="Arial" w:cs="Arial"/>
          <w:color w:val="auto"/>
          <w:sz w:val="22"/>
          <w:szCs w:val="22"/>
          <w:u w:val="single"/>
        </w:rPr>
        <w:t>Załącznik</w:t>
      </w:r>
      <w:proofErr w:type="gramEnd"/>
      <w:r w:rsidRPr="009841E3">
        <w:rPr>
          <w:rFonts w:ascii="Arial" w:hAnsi="Arial" w:cs="Arial"/>
          <w:color w:val="auto"/>
          <w:sz w:val="22"/>
          <w:szCs w:val="22"/>
          <w:u w:val="single"/>
        </w:rPr>
        <w:t xml:space="preserve"> nr </w:t>
      </w:r>
      <w:r w:rsidR="00735969">
        <w:rPr>
          <w:rFonts w:ascii="Arial" w:hAnsi="Arial" w:cs="Arial"/>
          <w:color w:val="auto"/>
          <w:sz w:val="22"/>
          <w:szCs w:val="22"/>
          <w:u w:val="single"/>
        </w:rPr>
        <w:t>7</w:t>
      </w:r>
      <w:r w:rsidR="009841E3" w:rsidRPr="009841E3">
        <w:rPr>
          <w:rFonts w:ascii="Arial" w:hAnsi="Arial" w:cs="Arial"/>
          <w:color w:val="auto"/>
          <w:sz w:val="22"/>
          <w:szCs w:val="22"/>
          <w:u w:val="single"/>
        </w:rPr>
        <w:t xml:space="preserve"> do SOPZ</w:t>
      </w:r>
    </w:p>
    <w:p w14:paraId="66E08F2D" w14:textId="3997AF4E" w:rsidR="00F636A9" w:rsidRPr="00FD6B85" w:rsidRDefault="004323F6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9841E3">
        <w:rPr>
          <w:rFonts w:ascii="Arial" w:hAnsi="Arial" w:cs="Arial"/>
          <w:color w:val="auto"/>
          <w:sz w:val="22"/>
          <w:szCs w:val="22"/>
        </w:rPr>
        <w:t>Przedmiot zamówienia określ</w:t>
      </w:r>
      <w:r w:rsidR="000B3EF4" w:rsidRPr="009841E3">
        <w:rPr>
          <w:rFonts w:ascii="Arial" w:hAnsi="Arial" w:cs="Arial"/>
          <w:color w:val="auto"/>
          <w:sz w:val="22"/>
          <w:szCs w:val="22"/>
        </w:rPr>
        <w:t>a</w:t>
      </w:r>
      <w:r w:rsidR="00A22A93" w:rsidRPr="009841E3">
        <w:rPr>
          <w:rFonts w:ascii="Arial" w:hAnsi="Arial" w:cs="Arial"/>
          <w:color w:val="auto"/>
          <w:sz w:val="22"/>
          <w:szCs w:val="22"/>
        </w:rPr>
        <w:t xml:space="preserve"> w zakresie rodzaju robót i ich ilości</w:t>
      </w:r>
      <w:r w:rsidR="000B3EF4" w:rsidRPr="009841E3">
        <w:rPr>
          <w:rFonts w:ascii="Arial" w:hAnsi="Arial" w:cs="Arial"/>
          <w:color w:val="auto"/>
          <w:sz w:val="22"/>
          <w:szCs w:val="22"/>
        </w:rPr>
        <w:t xml:space="preserve"> prz</w:t>
      </w:r>
      <w:r w:rsidR="00F86372" w:rsidRPr="009841E3">
        <w:rPr>
          <w:rFonts w:ascii="Arial" w:hAnsi="Arial" w:cs="Arial"/>
          <w:color w:val="auto"/>
          <w:sz w:val="22"/>
          <w:szCs w:val="22"/>
        </w:rPr>
        <w:t>edmiar robót</w:t>
      </w:r>
      <w:r w:rsidR="00F6110A" w:rsidRPr="009841E3">
        <w:rPr>
          <w:rFonts w:ascii="Arial" w:hAnsi="Arial" w:cs="Arial"/>
          <w:color w:val="auto"/>
          <w:sz w:val="22"/>
          <w:szCs w:val="22"/>
        </w:rPr>
        <w:t xml:space="preserve">, </w:t>
      </w:r>
      <w:r w:rsidR="00313B90" w:rsidRPr="009841E3">
        <w:rPr>
          <w:rFonts w:ascii="Arial" w:hAnsi="Arial" w:cs="Arial"/>
          <w:color w:val="auto"/>
          <w:sz w:val="22"/>
          <w:szCs w:val="22"/>
        </w:rPr>
        <w:t xml:space="preserve">zweryfikowany przez </w:t>
      </w:r>
      <w:r w:rsidR="00A22A93" w:rsidRPr="009841E3">
        <w:rPr>
          <w:rFonts w:ascii="Arial" w:hAnsi="Arial" w:cs="Arial"/>
          <w:color w:val="auto"/>
          <w:sz w:val="22"/>
          <w:szCs w:val="22"/>
        </w:rPr>
        <w:t>inż. Iwon</w:t>
      </w:r>
      <w:r w:rsidR="00313B90" w:rsidRPr="009841E3">
        <w:rPr>
          <w:rFonts w:ascii="Arial" w:hAnsi="Arial" w:cs="Arial"/>
          <w:color w:val="auto"/>
          <w:sz w:val="22"/>
          <w:szCs w:val="22"/>
        </w:rPr>
        <w:t>ę</w:t>
      </w:r>
      <w:r w:rsidR="00A22A93" w:rsidRPr="009841E3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A22A93" w:rsidRPr="009841E3">
        <w:rPr>
          <w:rFonts w:ascii="Arial" w:hAnsi="Arial" w:cs="Arial"/>
          <w:color w:val="auto"/>
          <w:sz w:val="22"/>
          <w:szCs w:val="22"/>
        </w:rPr>
        <w:t>Nowick</w:t>
      </w:r>
      <w:r w:rsidR="00313B90" w:rsidRPr="009841E3">
        <w:rPr>
          <w:rFonts w:ascii="Arial" w:hAnsi="Arial" w:cs="Arial"/>
          <w:color w:val="auto"/>
          <w:sz w:val="22"/>
          <w:szCs w:val="22"/>
        </w:rPr>
        <w:t>ą</w:t>
      </w:r>
      <w:r w:rsidR="00A22A93" w:rsidRPr="009841E3">
        <w:rPr>
          <w:rFonts w:ascii="Arial" w:hAnsi="Arial" w:cs="Arial"/>
          <w:color w:val="auto"/>
          <w:sz w:val="22"/>
          <w:szCs w:val="22"/>
        </w:rPr>
        <w:t xml:space="preserve">,  </w:t>
      </w:r>
      <w:r w:rsidR="00F86372" w:rsidRPr="009841E3">
        <w:rPr>
          <w:rFonts w:ascii="Arial" w:hAnsi="Arial" w:cs="Arial"/>
          <w:color w:val="auto"/>
          <w:sz w:val="22"/>
          <w:szCs w:val="22"/>
        </w:rPr>
        <w:t>data</w:t>
      </w:r>
      <w:proofErr w:type="gramEnd"/>
      <w:r w:rsidR="00F86372" w:rsidRPr="00FD6B85">
        <w:rPr>
          <w:rFonts w:ascii="Arial" w:hAnsi="Arial" w:cs="Arial"/>
          <w:color w:val="auto"/>
          <w:sz w:val="22"/>
          <w:szCs w:val="22"/>
        </w:rPr>
        <w:t xml:space="preserve"> opracowania</w:t>
      </w:r>
      <w:r w:rsidR="000B3EF4" w:rsidRPr="00FD6B85">
        <w:rPr>
          <w:rFonts w:ascii="Arial" w:hAnsi="Arial" w:cs="Arial"/>
          <w:color w:val="auto"/>
          <w:sz w:val="22"/>
          <w:szCs w:val="22"/>
        </w:rPr>
        <w:t xml:space="preserve"> </w:t>
      </w:r>
      <w:r w:rsidR="00A22A93">
        <w:rPr>
          <w:rFonts w:ascii="Arial" w:hAnsi="Arial" w:cs="Arial"/>
          <w:color w:val="auto"/>
          <w:sz w:val="22"/>
          <w:szCs w:val="22"/>
        </w:rPr>
        <w:t>wrzesień</w:t>
      </w:r>
      <w:r w:rsidR="00F6110A" w:rsidRPr="00FD6B85">
        <w:rPr>
          <w:rFonts w:ascii="Arial" w:hAnsi="Arial" w:cs="Arial"/>
          <w:color w:val="auto"/>
          <w:sz w:val="22"/>
          <w:szCs w:val="22"/>
        </w:rPr>
        <w:t xml:space="preserve"> 2022r. </w:t>
      </w:r>
      <w:r w:rsidR="00291D63" w:rsidRPr="00FD6B85">
        <w:rPr>
          <w:rFonts w:ascii="Arial" w:hAnsi="Arial" w:cs="Arial"/>
          <w:color w:val="auto"/>
          <w:sz w:val="22"/>
          <w:szCs w:val="22"/>
          <w:lang w:eastAsia="en-US"/>
        </w:rPr>
        <w:t xml:space="preserve">- </w:t>
      </w:r>
      <w:r w:rsidRPr="00FD6B85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 xml:space="preserve">Załącznik nr </w:t>
      </w:r>
      <w:r w:rsidR="009841E3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>7</w:t>
      </w:r>
      <w:r w:rsidRPr="00FD6B85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 xml:space="preserve"> SPOZ</w:t>
      </w:r>
      <w:r w:rsidRPr="00FD6B85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  <w:bookmarkStart w:id="8" w:name="_Hlk103073939"/>
    </w:p>
    <w:p w14:paraId="2C7CA6A2" w14:textId="77777777" w:rsidR="00F636A9" w:rsidRPr="00FD6B85" w:rsidRDefault="00F636A9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bookmarkStart w:id="9" w:name="_Hlk114470212"/>
      <w:r w:rsidRPr="00FD6B85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Przy wykonywaniu robót budowlanych Wykonawca ma obowiązek stosować wyroby, które spełniają wymagania podstawowe określone w art. 5 ust. 1 pkt. 1 Prawa budowlanego oraz zostały wprowadzone do obrotu zgodnie z przepisami </w:t>
      </w:r>
      <w:proofErr w:type="gramStart"/>
      <w:r w:rsidRPr="00FD6B85">
        <w:rPr>
          <w:rFonts w:ascii="Arial" w:eastAsia="Times New Roman" w:hAnsi="Arial" w:cs="Arial"/>
          <w:bCs/>
          <w:sz w:val="22"/>
          <w:szCs w:val="22"/>
          <w:lang w:eastAsia="pl-PL"/>
        </w:rPr>
        <w:t>odrębnymi  - art</w:t>
      </w:r>
      <w:proofErr w:type="gramEnd"/>
      <w:r w:rsidRPr="00FD6B85">
        <w:rPr>
          <w:rFonts w:ascii="Arial" w:eastAsia="Times New Roman" w:hAnsi="Arial" w:cs="Arial"/>
          <w:bCs/>
          <w:sz w:val="22"/>
          <w:szCs w:val="22"/>
          <w:lang w:eastAsia="pl-PL"/>
        </w:rPr>
        <w:t>. 10 ustawy Prawo budowlane.</w:t>
      </w:r>
    </w:p>
    <w:p w14:paraId="4AE0483B" w14:textId="77777777" w:rsidR="00F636A9" w:rsidRPr="00FD6B85" w:rsidRDefault="00F636A9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FD6B85">
        <w:rPr>
          <w:rFonts w:ascii="Arial" w:hAnsi="Arial" w:cs="Arial"/>
          <w:bCs/>
          <w:sz w:val="22"/>
          <w:szCs w:val="22"/>
        </w:rPr>
        <w:t xml:space="preserve">W przypadku stosowania jakichkolwiek rozwiązań systemowych należy przy wycenie uwzględnić wszystkie elementy danego systemu niezbędne do zrealizowania całości prac. </w:t>
      </w:r>
      <w:bookmarkEnd w:id="8"/>
    </w:p>
    <w:bookmarkEnd w:id="9"/>
    <w:p w14:paraId="047DD193" w14:textId="77777777" w:rsidR="00F636A9" w:rsidRPr="00FD6B85" w:rsidRDefault="00F636A9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FD6B85">
        <w:rPr>
          <w:rFonts w:ascii="Arial" w:hAnsi="Arial" w:cs="Arial"/>
          <w:bCs/>
          <w:sz w:val="22"/>
          <w:szCs w:val="22"/>
        </w:rPr>
        <w:t xml:space="preserve">Wykonawca udzieli, co najmniej 3-letniej </w:t>
      </w:r>
      <w:proofErr w:type="gramStart"/>
      <w:r w:rsidRPr="00FD6B85">
        <w:rPr>
          <w:rFonts w:ascii="Arial" w:hAnsi="Arial" w:cs="Arial"/>
          <w:bCs/>
          <w:sz w:val="22"/>
          <w:szCs w:val="22"/>
        </w:rPr>
        <w:t>gwarancji jakości</w:t>
      </w:r>
      <w:proofErr w:type="gramEnd"/>
      <w:r w:rsidRPr="00FD6B85">
        <w:rPr>
          <w:rFonts w:ascii="Arial" w:hAnsi="Arial" w:cs="Arial"/>
          <w:bCs/>
          <w:sz w:val="22"/>
          <w:szCs w:val="22"/>
        </w:rPr>
        <w:t xml:space="preserve"> na wykonane roboty, a dla materiałów systemowych udzieli gwarancji producenta.</w:t>
      </w:r>
    </w:p>
    <w:p w14:paraId="5E012CD2" w14:textId="77777777" w:rsidR="00F636A9" w:rsidRPr="00FD6B85" w:rsidRDefault="00F636A9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bookmarkStart w:id="10" w:name="_Hlk114470236"/>
      <w:r w:rsidRPr="00FD6B85">
        <w:rPr>
          <w:rFonts w:ascii="Arial" w:hAnsi="Arial" w:cs="Arial"/>
          <w:bCs/>
          <w:sz w:val="22"/>
          <w:szCs w:val="22"/>
        </w:rPr>
        <w:t>Przyjęte w warunkach lokalnych Zamawiającego przez Wykonawcę wykonawstwo robót budowlanych ma być zgodne z przepisami i zarządzeniami Zamawiającego dotyczącymi zachowania bezpieczeństwa pożarowo – technicznego szpitala.</w:t>
      </w:r>
    </w:p>
    <w:p w14:paraId="6C91B24F" w14:textId="13D74D3A" w:rsidR="00F636A9" w:rsidRPr="00FD6B85" w:rsidRDefault="00F636A9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D6B85">
        <w:rPr>
          <w:rFonts w:ascii="Arial" w:hAnsi="Arial" w:cs="Arial"/>
          <w:color w:val="auto"/>
          <w:sz w:val="22"/>
          <w:szCs w:val="22"/>
          <w:lang w:eastAsia="pl-PL"/>
        </w:rPr>
        <w:t xml:space="preserve">Przyjęta przez Wykonawcę technologia wykonywania robót budowlanych musi zapewnić ciągłość udzielanych świadczeń zdrowotnych.  </w:t>
      </w:r>
    </w:p>
    <w:p w14:paraId="23C31CC4" w14:textId="77777777" w:rsidR="00F636A9" w:rsidRPr="00FD6B85" w:rsidRDefault="00F636A9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FD6B85">
        <w:rPr>
          <w:rFonts w:ascii="Arial" w:hAnsi="Arial" w:cs="Arial"/>
          <w:bCs/>
          <w:sz w:val="22"/>
          <w:szCs w:val="22"/>
        </w:rPr>
        <w:t xml:space="preserve">Wykonawca powierzy obowiązki Kierownika budowy i kierowników robót </w:t>
      </w:r>
      <w:proofErr w:type="gramStart"/>
      <w:r w:rsidRPr="00FD6B85">
        <w:rPr>
          <w:rFonts w:ascii="Arial" w:hAnsi="Arial" w:cs="Arial"/>
          <w:bCs/>
          <w:sz w:val="22"/>
          <w:szCs w:val="22"/>
        </w:rPr>
        <w:t>odpowiednio  do</w:t>
      </w:r>
      <w:proofErr w:type="gramEnd"/>
      <w:r w:rsidRPr="00FD6B85">
        <w:rPr>
          <w:rFonts w:ascii="Arial" w:hAnsi="Arial" w:cs="Arial"/>
          <w:bCs/>
          <w:sz w:val="22"/>
          <w:szCs w:val="22"/>
        </w:rPr>
        <w:t xml:space="preserve"> rodzaju robót budowlanych osobom  z uprawnieniami budowlanymi do kierowania robotami budowlanymi o właściwej specjalności. </w:t>
      </w:r>
    </w:p>
    <w:p w14:paraId="5B7360DF" w14:textId="77777777" w:rsidR="00F636A9" w:rsidRPr="00FD6B85" w:rsidRDefault="00F636A9">
      <w:pPr>
        <w:pStyle w:val="Akapitzlist"/>
        <w:widowControl/>
        <w:numPr>
          <w:ilvl w:val="0"/>
          <w:numId w:val="6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D6B85">
        <w:rPr>
          <w:rFonts w:ascii="Arial" w:hAnsi="Arial" w:cs="Arial"/>
          <w:color w:val="auto"/>
          <w:sz w:val="22"/>
          <w:szCs w:val="22"/>
        </w:rPr>
        <w:t xml:space="preserve">Wykonawca robót budowlanych będzie zobowiązany współpracować z wytwórcą wyrobu medycznego w obrębie stacji zgazowania tlenu i </w:t>
      </w:r>
      <w:proofErr w:type="spellStart"/>
      <w:r w:rsidRPr="00FD6B85">
        <w:rPr>
          <w:rFonts w:ascii="Arial" w:hAnsi="Arial" w:cs="Arial"/>
          <w:color w:val="auto"/>
          <w:sz w:val="22"/>
          <w:szCs w:val="22"/>
        </w:rPr>
        <w:t>rozprężalni</w:t>
      </w:r>
      <w:proofErr w:type="spellEnd"/>
      <w:r w:rsidRPr="00FD6B85">
        <w:rPr>
          <w:rFonts w:ascii="Arial" w:hAnsi="Arial" w:cs="Arial"/>
          <w:color w:val="auto"/>
          <w:sz w:val="22"/>
          <w:szCs w:val="22"/>
        </w:rPr>
        <w:t xml:space="preserve"> tlenu oraz z dostawcą zbiornika kriogenicznego tlenu celem zapewnienia bezpieczeństwa i ciągłości dostaw tlenu do szpitala.</w:t>
      </w:r>
    </w:p>
    <w:p w14:paraId="74583854" w14:textId="77777777" w:rsidR="00F636A9" w:rsidRPr="00FD6B85" w:rsidRDefault="00F636A9">
      <w:pPr>
        <w:pStyle w:val="Akapitzlist"/>
        <w:widowControl/>
        <w:numPr>
          <w:ilvl w:val="0"/>
          <w:numId w:val="6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bookmarkStart w:id="11" w:name="_Hlk78529801"/>
      <w:r w:rsidRPr="00FD6B85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przedłoży Harmonogram realizacji przedmiotu zamówienia w terminie 7 dni roboczych od daty podpisania umowy. </w:t>
      </w:r>
    </w:p>
    <w:p w14:paraId="7775EF3D" w14:textId="77777777" w:rsidR="00F636A9" w:rsidRPr="00FD6B85" w:rsidRDefault="00F636A9">
      <w:pPr>
        <w:pStyle w:val="Akapitzlist"/>
        <w:widowControl/>
        <w:numPr>
          <w:ilvl w:val="0"/>
          <w:numId w:val="6"/>
        </w:numPr>
        <w:suppressAutoHyphens w:val="0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FD6B85">
        <w:rPr>
          <w:rFonts w:ascii="Arial" w:hAnsi="Arial" w:cs="Arial"/>
          <w:sz w:val="22"/>
          <w:szCs w:val="22"/>
        </w:rPr>
        <w:t>Wykonawca przekaże kompletną dokumentację podwykonawczą, w tym deklaracje zgodności wyrobów budowlanych.</w:t>
      </w:r>
    </w:p>
    <w:bookmarkEnd w:id="11"/>
    <w:p w14:paraId="7AD68570" w14:textId="12CA17B9" w:rsidR="00F91096" w:rsidRPr="00FD6B85" w:rsidRDefault="00F91096">
      <w:pPr>
        <w:pStyle w:val="Akapitzlist"/>
        <w:widowControl/>
        <w:numPr>
          <w:ilvl w:val="0"/>
          <w:numId w:val="6"/>
        </w:numPr>
        <w:suppressAutoHyphens w:val="0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FD6B85">
        <w:rPr>
          <w:rFonts w:ascii="Arial" w:hAnsi="Arial" w:cs="Arial"/>
          <w:color w:val="auto"/>
          <w:sz w:val="22"/>
          <w:szCs w:val="22"/>
          <w:lang w:eastAsia="pl-PL"/>
        </w:rPr>
        <w:t xml:space="preserve">Zaleca się, by Wykonawca przedmiotu zamówienia przeprowadził wizję lokalną obiektu celem określenia wszystkich kosztów związanych z realizacją przedmiotu zamówienia </w:t>
      </w:r>
      <w:r w:rsidRPr="00FD6B85">
        <w:rPr>
          <w:rFonts w:ascii="Arial" w:hAnsi="Arial" w:cs="Arial"/>
          <w:color w:val="auto"/>
          <w:sz w:val="22"/>
          <w:szCs w:val="22"/>
          <w:lang w:eastAsia="pl-PL"/>
        </w:rPr>
        <w:br/>
        <w:t>w warunkach lokalnych Zamawiającego</w:t>
      </w:r>
    </w:p>
    <w:p w14:paraId="7442C7E4" w14:textId="77777777" w:rsidR="007525B5" w:rsidRPr="00556821" w:rsidRDefault="007525B5">
      <w:pPr>
        <w:pStyle w:val="Akapitzlist"/>
        <w:widowControl/>
        <w:numPr>
          <w:ilvl w:val="0"/>
          <w:numId w:val="6"/>
        </w:numPr>
        <w:suppressAutoHyphens w:val="0"/>
        <w:spacing w:after="160" w:line="254" w:lineRule="auto"/>
        <w:jc w:val="both"/>
        <w:rPr>
          <w:rFonts w:ascii="Arial" w:eastAsiaTheme="minorHAnsi" w:hAnsi="Arial" w:cs="Arial"/>
          <w:sz w:val="22"/>
          <w:szCs w:val="22"/>
        </w:rPr>
      </w:pPr>
      <w:bookmarkStart w:id="12" w:name="_Hlk114905145"/>
      <w:bookmarkStart w:id="13" w:name="_Hlk112821355"/>
      <w:r w:rsidRPr="00E21393">
        <w:rPr>
          <w:rFonts w:ascii="Arial" w:hAnsi="Arial" w:cs="Arial"/>
          <w:sz w:val="22"/>
          <w:szCs w:val="22"/>
        </w:rPr>
        <w:t xml:space="preserve">Inwestycja jest finasowania </w:t>
      </w:r>
      <w:r>
        <w:rPr>
          <w:rFonts w:ascii="Arial" w:hAnsi="Arial" w:cs="Arial"/>
          <w:sz w:val="22"/>
          <w:szCs w:val="22"/>
        </w:rPr>
        <w:t>z</w:t>
      </w:r>
      <w:r w:rsidRPr="00E21393">
        <w:rPr>
          <w:rFonts w:ascii="Arial" w:hAnsi="Arial" w:cs="Arial"/>
          <w:sz w:val="22"/>
          <w:szCs w:val="22"/>
        </w:rPr>
        <w:t xml:space="preserve"> dotacji z funduszu Przeciwdziałania COVID-10 w ramach umowy nr </w:t>
      </w:r>
      <w:bookmarkStart w:id="14" w:name="_Hlk114908834"/>
      <w:r w:rsidRPr="007071B6">
        <w:rPr>
          <w:rFonts w:ascii="Arial" w:hAnsi="Arial" w:cs="Arial"/>
          <w:sz w:val="22"/>
          <w:szCs w:val="22"/>
        </w:rPr>
        <w:t xml:space="preserve">BF-VIII.3146.8.26.2022 </w:t>
      </w:r>
      <w:proofErr w:type="gramStart"/>
      <w:r w:rsidRPr="007071B6">
        <w:rPr>
          <w:rFonts w:ascii="Arial" w:hAnsi="Arial" w:cs="Arial"/>
          <w:sz w:val="22"/>
          <w:szCs w:val="22"/>
        </w:rPr>
        <w:t>z</w:t>
      </w:r>
      <w:proofErr w:type="gramEnd"/>
      <w:r w:rsidRPr="007071B6">
        <w:rPr>
          <w:rFonts w:ascii="Arial" w:hAnsi="Arial" w:cs="Arial"/>
          <w:sz w:val="22"/>
          <w:szCs w:val="22"/>
        </w:rPr>
        <w:t xml:space="preserve"> dnia 28.04.2022</w:t>
      </w:r>
      <w:proofErr w:type="gramStart"/>
      <w:r w:rsidRPr="007071B6">
        <w:rPr>
          <w:rFonts w:ascii="Arial" w:hAnsi="Arial" w:cs="Arial"/>
          <w:sz w:val="22"/>
          <w:szCs w:val="22"/>
        </w:rPr>
        <w:t>r</w:t>
      </w:r>
      <w:proofErr w:type="gramEnd"/>
      <w:r w:rsidRPr="007071B6">
        <w:rPr>
          <w:rFonts w:ascii="Arial" w:hAnsi="Arial" w:cs="Arial"/>
          <w:sz w:val="22"/>
          <w:szCs w:val="22"/>
        </w:rPr>
        <w:t>.,</w:t>
      </w:r>
      <w:bookmarkEnd w:id="14"/>
      <w:r>
        <w:rPr>
          <w:rFonts w:ascii="Arial" w:hAnsi="Arial" w:cs="Arial"/>
          <w:sz w:val="22"/>
          <w:szCs w:val="22"/>
        </w:rPr>
        <w:t xml:space="preserve"> </w:t>
      </w:r>
      <w:r w:rsidRPr="00E21393">
        <w:rPr>
          <w:rFonts w:ascii="Arial" w:hAnsi="Arial" w:cs="Arial"/>
          <w:sz w:val="22"/>
          <w:szCs w:val="22"/>
        </w:rPr>
        <w:t>zawartej z Wojewodą</w:t>
      </w:r>
      <w:r>
        <w:rPr>
          <w:rFonts w:ascii="Arial" w:hAnsi="Arial" w:cs="Arial"/>
          <w:sz w:val="22"/>
          <w:szCs w:val="22"/>
        </w:rPr>
        <w:t xml:space="preserve"> Lubuskim</w:t>
      </w:r>
      <w:r w:rsidRPr="00E21393">
        <w:rPr>
          <w:rFonts w:ascii="Arial" w:hAnsi="Arial" w:cs="Arial"/>
          <w:sz w:val="22"/>
          <w:szCs w:val="22"/>
        </w:rPr>
        <w:t>. Dotacja jest dotację nieprzechodząca na następny rok budżetowy. Wykonawca jest zobowiązany do szczególnej staranności w realizacji przedmiotu umowy oraz fakturowania wynagrodzenia za wykonanie przedmiotu zamówienia zgodnie z wymogami Instytucji Finansującej przedmiotowe zadanie inwestycyjne. O wszelkich zagrożeniach wykorzystania dotacji Wykonawca powiadomi niezwłocznie Zamawiającego</w:t>
      </w:r>
      <w:bookmarkEnd w:id="12"/>
      <w:r w:rsidRPr="00E21393">
        <w:rPr>
          <w:rFonts w:ascii="Arial" w:hAnsi="Arial" w:cs="Arial"/>
          <w:sz w:val="22"/>
          <w:szCs w:val="22"/>
        </w:rPr>
        <w:t>.</w:t>
      </w:r>
      <w:bookmarkEnd w:id="13"/>
    </w:p>
    <w:p w14:paraId="69BCC90B" w14:textId="77777777" w:rsidR="007525B5" w:rsidRPr="00FD6B85" w:rsidRDefault="007525B5">
      <w:pPr>
        <w:pStyle w:val="Akapitzlist"/>
        <w:widowControl/>
        <w:numPr>
          <w:ilvl w:val="0"/>
          <w:numId w:val="6"/>
        </w:numPr>
        <w:suppressAutoHyphens w:val="0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FD6B85">
        <w:rPr>
          <w:rFonts w:ascii="Arial" w:hAnsi="Arial" w:cs="Arial"/>
          <w:sz w:val="22"/>
          <w:szCs w:val="22"/>
        </w:rPr>
        <w:t>Do oferty Wykonawca dołączy kosztorys ofertowy sporządzony metodą szczegółową.</w:t>
      </w:r>
    </w:p>
    <w:p w14:paraId="642840A8" w14:textId="77777777" w:rsidR="007525B5" w:rsidRPr="00FD6B85" w:rsidRDefault="007525B5" w:rsidP="007525B5">
      <w:pPr>
        <w:pStyle w:val="Akapitzlist"/>
        <w:widowControl/>
        <w:suppressAutoHyphens w:val="0"/>
        <w:ind w:left="360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</w:p>
    <w:bookmarkEnd w:id="10"/>
    <w:p w14:paraId="0CCA3D37" w14:textId="77777777" w:rsidR="00F636A9" w:rsidRPr="00FD6B85" w:rsidRDefault="00F636A9" w:rsidP="00F636A9">
      <w:pPr>
        <w:pStyle w:val="Akapitzlist"/>
        <w:widowControl/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03BD2D76" w14:textId="77777777" w:rsidR="00F636A9" w:rsidRPr="00FD6B85" w:rsidRDefault="00F636A9" w:rsidP="00F636A9">
      <w:pPr>
        <w:pStyle w:val="Akapitzlist"/>
        <w:widowControl/>
        <w:suppressAutoHyphens w:val="0"/>
        <w:spacing w:line="252" w:lineRule="auto"/>
        <w:ind w:left="360"/>
        <w:contextualSpacing w:val="0"/>
        <w:jc w:val="both"/>
        <w:outlineLvl w:val="4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5ADA3F3D" w14:textId="77777777" w:rsidR="00F636A9" w:rsidRPr="00FD6B85" w:rsidRDefault="00F636A9">
      <w:pPr>
        <w:pStyle w:val="Akapitzlist"/>
        <w:widowControl/>
        <w:numPr>
          <w:ilvl w:val="0"/>
          <w:numId w:val="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FD6B85">
        <w:rPr>
          <w:rFonts w:ascii="Arial" w:hAnsi="Arial" w:cs="Arial"/>
          <w:bCs/>
          <w:sz w:val="22"/>
          <w:szCs w:val="22"/>
        </w:rPr>
        <w:t xml:space="preserve">WARUNKI UDZIAŁU W POSTĘPOWANIU: </w:t>
      </w:r>
    </w:p>
    <w:p w14:paraId="01B8FDC7" w14:textId="77777777" w:rsidR="00F636A9" w:rsidRPr="00FD6B85" w:rsidRDefault="00F636A9" w:rsidP="00F636A9">
      <w:pPr>
        <w:pStyle w:val="Akapitzlist"/>
        <w:ind w:left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FD6B85">
        <w:rPr>
          <w:rFonts w:ascii="Arial" w:hAnsi="Arial" w:cs="Arial"/>
          <w:bCs/>
          <w:sz w:val="22"/>
          <w:szCs w:val="22"/>
        </w:rPr>
        <w:t>W postępowaniu mogą wziąć udział Wykonawcy:</w:t>
      </w:r>
    </w:p>
    <w:p w14:paraId="30EC5D03" w14:textId="77777777" w:rsidR="00F636A9" w:rsidRPr="00FD6B85" w:rsidRDefault="00F636A9">
      <w:pPr>
        <w:pStyle w:val="Akapitzlist"/>
        <w:widowControl/>
        <w:numPr>
          <w:ilvl w:val="0"/>
          <w:numId w:val="5"/>
        </w:numPr>
        <w:suppressAutoHyphens w:val="0"/>
        <w:contextualSpacing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proofErr w:type="gramStart"/>
      <w:r w:rsidRPr="00FD6B85">
        <w:rPr>
          <w:rFonts w:ascii="Arial" w:hAnsi="Arial" w:cs="Arial"/>
          <w:bCs/>
          <w:sz w:val="22"/>
          <w:szCs w:val="22"/>
        </w:rPr>
        <w:lastRenderedPageBreak/>
        <w:t>posiadający</w:t>
      </w:r>
      <w:proofErr w:type="gramEnd"/>
      <w:r w:rsidRPr="00FD6B85">
        <w:rPr>
          <w:rFonts w:ascii="Arial" w:hAnsi="Arial" w:cs="Arial"/>
          <w:bCs/>
          <w:sz w:val="22"/>
          <w:szCs w:val="22"/>
        </w:rPr>
        <w:t xml:space="preserve"> doświadczenie w wykonywaniu robót rodzajowo podobnych w obiektach kat. IX lub XI w rozumieniu ustawy prawo budowlane, w co najmniej jednym obiekcie.</w:t>
      </w:r>
    </w:p>
    <w:p w14:paraId="76B90BE3" w14:textId="77777777" w:rsidR="00F636A9" w:rsidRPr="00FD6B85" w:rsidRDefault="00F636A9">
      <w:pPr>
        <w:pStyle w:val="Akapitzlist"/>
        <w:widowControl/>
        <w:numPr>
          <w:ilvl w:val="0"/>
          <w:numId w:val="5"/>
        </w:numPr>
        <w:suppressAutoHyphens w:val="0"/>
        <w:contextualSpacing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FD6B85">
        <w:rPr>
          <w:rFonts w:ascii="Arial" w:hAnsi="Arial" w:cs="Arial"/>
          <w:bCs/>
          <w:sz w:val="22"/>
          <w:szCs w:val="22"/>
        </w:rPr>
        <w:t>Którzy złożą razem z ofertą kosztorys ofertowy wykonany metodą szczegółową.</w:t>
      </w:r>
    </w:p>
    <w:p w14:paraId="2E580867" w14:textId="77777777" w:rsidR="00BF5275" w:rsidRPr="00FD6B85" w:rsidRDefault="00BF5275" w:rsidP="00BF5275">
      <w:pPr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02472C77" w14:textId="77777777" w:rsidR="0085496B" w:rsidRPr="00FD6B85" w:rsidRDefault="0085496B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FD6B85">
        <w:rPr>
          <w:rFonts w:ascii="Arial" w:hAnsi="Arial" w:cs="Arial"/>
          <w:b/>
          <w:color w:val="auto"/>
          <w:sz w:val="22"/>
          <w:szCs w:val="22"/>
          <w:lang w:eastAsia="pl-PL"/>
        </w:rPr>
        <w:t>Termin wykonania przedmiotu zamówienia:</w:t>
      </w:r>
    </w:p>
    <w:p w14:paraId="0ECFB5B9" w14:textId="47782F2B" w:rsidR="00046FE6" w:rsidRPr="00046FE6" w:rsidRDefault="0085496B" w:rsidP="00046FE6">
      <w:pPr>
        <w:pStyle w:val="BodyText21"/>
        <w:numPr>
          <w:ilvl w:val="0"/>
          <w:numId w:val="0"/>
        </w:numPr>
        <w:tabs>
          <w:tab w:val="clear" w:pos="8520"/>
          <w:tab w:val="clear" w:pos="8946"/>
          <w:tab w:val="left" w:pos="284"/>
        </w:tabs>
        <w:spacing w:line="320" w:lineRule="atLeast"/>
        <w:ind w:left="360"/>
        <w:rPr>
          <w:rFonts w:ascii="Arial" w:hAnsi="Arial" w:cs="Arial"/>
          <w:color w:val="000000"/>
        </w:rPr>
      </w:pPr>
      <w:r w:rsidRPr="00046FE6">
        <w:rPr>
          <w:rFonts w:ascii="Arial" w:hAnsi="Arial" w:cs="Arial"/>
        </w:rPr>
        <w:t>Termin wykonania przedmiotu umowy wynosi</w:t>
      </w:r>
      <w:r w:rsidR="00742217" w:rsidRPr="00046FE6">
        <w:rPr>
          <w:rFonts w:ascii="Arial" w:hAnsi="Arial" w:cs="Arial"/>
          <w:b/>
        </w:rPr>
        <w:t xml:space="preserve"> </w:t>
      </w:r>
      <w:r w:rsidR="00046FE6" w:rsidRPr="00046FE6">
        <w:rPr>
          <w:rFonts w:ascii="Arial" w:hAnsi="Arial" w:cs="Arial"/>
          <w:b/>
          <w:bCs/>
          <w:color w:val="000000"/>
        </w:rPr>
        <w:t>12.12.2022</w:t>
      </w:r>
      <w:proofErr w:type="gramStart"/>
      <w:r w:rsidR="00046FE6" w:rsidRPr="00046FE6">
        <w:rPr>
          <w:rFonts w:ascii="Arial" w:hAnsi="Arial" w:cs="Arial"/>
          <w:b/>
          <w:bCs/>
          <w:color w:val="000000"/>
        </w:rPr>
        <w:t>r</w:t>
      </w:r>
      <w:r w:rsidR="00046FE6" w:rsidRPr="00046FE6">
        <w:rPr>
          <w:rFonts w:ascii="Arial" w:hAnsi="Arial" w:cs="Arial"/>
          <w:color w:val="000000"/>
        </w:rPr>
        <w:t xml:space="preserve">. , </w:t>
      </w:r>
      <w:proofErr w:type="gramEnd"/>
      <w:r w:rsidR="00046FE6" w:rsidRPr="00046FE6">
        <w:rPr>
          <w:rFonts w:ascii="Arial" w:hAnsi="Arial" w:cs="Arial"/>
          <w:color w:val="000000"/>
        </w:rPr>
        <w:t>z zastrzeżeniem wykonania:</w:t>
      </w:r>
    </w:p>
    <w:p w14:paraId="517B36F9" w14:textId="68569706" w:rsidR="00046FE6" w:rsidRPr="00046FE6" w:rsidRDefault="00046FE6">
      <w:pPr>
        <w:pStyle w:val="BodyText21"/>
        <w:numPr>
          <w:ilvl w:val="0"/>
          <w:numId w:val="8"/>
        </w:numPr>
        <w:tabs>
          <w:tab w:val="clear" w:pos="8520"/>
          <w:tab w:val="clear" w:pos="8946"/>
          <w:tab w:val="left" w:pos="284"/>
        </w:tabs>
        <w:spacing w:line="320" w:lineRule="atLeast"/>
        <w:rPr>
          <w:rFonts w:ascii="Arial" w:hAnsi="Arial" w:cs="Arial"/>
          <w:color w:val="000000"/>
        </w:rPr>
      </w:pPr>
      <w:proofErr w:type="gramStart"/>
      <w:r w:rsidRPr="00046FE6">
        <w:rPr>
          <w:rFonts w:ascii="Arial" w:hAnsi="Arial" w:cs="Arial"/>
          <w:color w:val="000000"/>
        </w:rPr>
        <w:t>do</w:t>
      </w:r>
      <w:proofErr w:type="gramEnd"/>
      <w:r w:rsidRPr="00046FE6">
        <w:rPr>
          <w:rFonts w:ascii="Arial" w:hAnsi="Arial" w:cs="Arial"/>
          <w:color w:val="000000"/>
        </w:rPr>
        <w:t xml:space="preserve"> dnia 10.11.2022</w:t>
      </w:r>
      <w:proofErr w:type="gramStart"/>
      <w:r w:rsidRPr="00046FE6">
        <w:rPr>
          <w:rFonts w:ascii="Arial" w:hAnsi="Arial" w:cs="Arial"/>
          <w:color w:val="000000"/>
        </w:rPr>
        <w:t>r</w:t>
      </w:r>
      <w:proofErr w:type="gramEnd"/>
      <w:r w:rsidRPr="00046FE6">
        <w:rPr>
          <w:rFonts w:ascii="Arial" w:hAnsi="Arial" w:cs="Arial"/>
          <w:color w:val="000000"/>
        </w:rPr>
        <w:t>. fundamentu pod zbiornik wraz z zasilaniem stacji zgazowania tlenu uziomem i instalacją wyrównawczą,</w:t>
      </w:r>
    </w:p>
    <w:p w14:paraId="7EF8D435" w14:textId="439E9AD7" w:rsidR="00046FE6" w:rsidRPr="00046FE6" w:rsidRDefault="00046FE6">
      <w:pPr>
        <w:pStyle w:val="BodyText21"/>
        <w:numPr>
          <w:ilvl w:val="0"/>
          <w:numId w:val="8"/>
        </w:numPr>
        <w:tabs>
          <w:tab w:val="clear" w:pos="8520"/>
          <w:tab w:val="clear" w:pos="8946"/>
          <w:tab w:val="left" w:pos="284"/>
        </w:tabs>
        <w:spacing w:line="320" w:lineRule="atLeast"/>
        <w:rPr>
          <w:rFonts w:ascii="Arial" w:hAnsi="Arial" w:cs="Arial"/>
          <w:color w:val="000000"/>
        </w:rPr>
      </w:pPr>
      <w:proofErr w:type="gramStart"/>
      <w:r w:rsidRPr="00046FE6">
        <w:rPr>
          <w:rFonts w:ascii="Arial" w:hAnsi="Arial" w:cs="Arial"/>
          <w:color w:val="000000"/>
        </w:rPr>
        <w:t>do</w:t>
      </w:r>
      <w:proofErr w:type="gramEnd"/>
      <w:r w:rsidRPr="00046FE6">
        <w:rPr>
          <w:rFonts w:ascii="Arial" w:hAnsi="Arial" w:cs="Arial"/>
          <w:color w:val="000000"/>
        </w:rPr>
        <w:t xml:space="preserve"> dnia 21.11.2022</w:t>
      </w:r>
      <w:proofErr w:type="gramStart"/>
      <w:r w:rsidRPr="00046FE6">
        <w:rPr>
          <w:rFonts w:ascii="Arial" w:hAnsi="Arial" w:cs="Arial"/>
          <w:color w:val="000000"/>
        </w:rPr>
        <w:t>r</w:t>
      </w:r>
      <w:proofErr w:type="gramEnd"/>
      <w:r w:rsidRPr="00046FE6">
        <w:rPr>
          <w:rFonts w:ascii="Arial" w:hAnsi="Arial" w:cs="Arial"/>
          <w:color w:val="000000"/>
        </w:rPr>
        <w:t xml:space="preserve">. remontu pomieszczenia w budynku portierni przeznaczonego na </w:t>
      </w:r>
      <w:proofErr w:type="spellStart"/>
      <w:r w:rsidRPr="00046FE6">
        <w:rPr>
          <w:rFonts w:ascii="Arial" w:hAnsi="Arial" w:cs="Arial"/>
          <w:color w:val="000000"/>
        </w:rPr>
        <w:t>rozprężalnię</w:t>
      </w:r>
      <w:proofErr w:type="spellEnd"/>
      <w:r w:rsidRPr="00046FE6">
        <w:rPr>
          <w:rFonts w:ascii="Arial" w:hAnsi="Arial" w:cs="Arial"/>
          <w:color w:val="000000"/>
        </w:rPr>
        <w:t xml:space="preserve"> tlenu</w:t>
      </w:r>
      <w:r>
        <w:rPr>
          <w:rFonts w:ascii="Arial" w:hAnsi="Arial" w:cs="Arial"/>
          <w:color w:val="000000"/>
        </w:rPr>
        <w:t>.</w:t>
      </w:r>
    </w:p>
    <w:p w14:paraId="60EF6F25" w14:textId="77777777" w:rsidR="00DD4539" w:rsidRPr="00FD6B85" w:rsidRDefault="00DD4539" w:rsidP="00BF5275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75C1B442" w14:textId="77777777" w:rsidR="00BF5275" w:rsidRPr="00FD6B85" w:rsidRDefault="00BF5275" w:rsidP="00BF5275">
      <w:pPr>
        <w:pStyle w:val="Akapitzlist"/>
        <w:ind w:left="786"/>
        <w:jc w:val="both"/>
        <w:rPr>
          <w:rFonts w:ascii="Arial" w:hAnsi="Arial" w:cs="Arial"/>
          <w:color w:val="auto"/>
          <w:sz w:val="22"/>
          <w:szCs w:val="22"/>
        </w:rPr>
      </w:pPr>
    </w:p>
    <w:p w14:paraId="232D4988" w14:textId="77777777" w:rsidR="00BF5275" w:rsidRPr="00FD6B85" w:rsidRDefault="00BF5275" w:rsidP="00BF5275">
      <w:pPr>
        <w:pStyle w:val="Akapitzlis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D6B85">
        <w:rPr>
          <w:rFonts w:ascii="Arial" w:hAnsi="Arial" w:cs="Arial"/>
          <w:color w:val="auto"/>
          <w:sz w:val="22"/>
          <w:szCs w:val="22"/>
          <w:u w:val="single"/>
        </w:rPr>
        <w:t>Załączniki:</w:t>
      </w:r>
    </w:p>
    <w:p w14:paraId="1B6A9C22" w14:textId="77777777" w:rsidR="00BF5275" w:rsidRPr="00FD6B85" w:rsidRDefault="00BF5275" w:rsidP="00BF5275">
      <w:pPr>
        <w:pStyle w:val="Akapitzlis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5AA5D176" w14:textId="2C78EAE3" w:rsidR="009841E3" w:rsidRPr="00735969" w:rsidRDefault="00F5320C" w:rsidP="00BF5275">
      <w:pPr>
        <w:pStyle w:val="Akapitzlist"/>
        <w:ind w:left="2410" w:hanging="1624"/>
        <w:rPr>
          <w:rFonts w:ascii="Arial" w:hAnsi="Arial" w:cs="Arial"/>
          <w:color w:val="auto"/>
          <w:sz w:val="22"/>
          <w:szCs w:val="22"/>
        </w:rPr>
      </w:pPr>
      <w:r w:rsidRPr="00735969">
        <w:rPr>
          <w:rFonts w:ascii="Arial" w:hAnsi="Arial" w:cs="Arial"/>
          <w:color w:val="auto"/>
          <w:sz w:val="22"/>
          <w:szCs w:val="22"/>
        </w:rPr>
        <w:t>Załącznik nr 1</w:t>
      </w:r>
      <w:r w:rsidR="00BF5275" w:rsidRPr="00735969">
        <w:rPr>
          <w:rFonts w:ascii="Arial" w:hAnsi="Arial" w:cs="Arial"/>
          <w:color w:val="auto"/>
          <w:sz w:val="22"/>
          <w:szCs w:val="22"/>
        </w:rPr>
        <w:t xml:space="preserve"> do SOPZ </w:t>
      </w:r>
      <w:r w:rsidR="0040231D" w:rsidRPr="00735969">
        <w:rPr>
          <w:rFonts w:ascii="Arial" w:hAnsi="Arial" w:cs="Arial"/>
          <w:color w:val="auto"/>
          <w:sz w:val="22"/>
          <w:szCs w:val="22"/>
        </w:rPr>
        <w:t>–</w:t>
      </w:r>
      <w:r w:rsidR="0021793C" w:rsidRPr="00735969">
        <w:rPr>
          <w:rFonts w:ascii="Arial" w:hAnsi="Arial" w:cs="Arial"/>
          <w:color w:val="auto"/>
          <w:sz w:val="22"/>
          <w:szCs w:val="22"/>
        </w:rPr>
        <w:t xml:space="preserve"> </w:t>
      </w:r>
      <w:r w:rsidR="009841E3" w:rsidRPr="00735969">
        <w:rPr>
          <w:rFonts w:ascii="Arial-BoldMT" w:eastAsiaTheme="minorHAnsi" w:hAnsi="Arial-BoldMT" w:cs="Arial-BoldMT"/>
          <w:color w:val="auto"/>
          <w:kern w:val="0"/>
          <w:sz w:val="22"/>
          <w:szCs w:val="22"/>
          <w:lang w:eastAsia="en-US" w:bidi="ar-SA"/>
        </w:rPr>
        <w:t>PROJEKT BUDOWLANY - PROJEKT ZAGOSPODAROWANIA TERENU</w:t>
      </w:r>
    </w:p>
    <w:p w14:paraId="52F0F154" w14:textId="7400D88B" w:rsidR="002C5E49" w:rsidRPr="00735969" w:rsidRDefault="004E098C" w:rsidP="004B5676">
      <w:pPr>
        <w:pStyle w:val="Akapitzlist"/>
        <w:widowControl/>
        <w:suppressAutoHyphens w:val="0"/>
        <w:ind w:left="2410" w:hanging="1624"/>
        <w:jc w:val="both"/>
        <w:rPr>
          <w:rFonts w:ascii="Arial" w:hAnsi="Arial" w:cs="Arial"/>
          <w:color w:val="auto"/>
          <w:sz w:val="22"/>
          <w:szCs w:val="22"/>
        </w:rPr>
      </w:pPr>
      <w:r w:rsidRPr="00735969">
        <w:rPr>
          <w:rFonts w:ascii="Arial" w:hAnsi="Arial" w:cs="Arial"/>
          <w:color w:val="auto"/>
          <w:sz w:val="22"/>
          <w:szCs w:val="22"/>
        </w:rPr>
        <w:t>Z</w:t>
      </w:r>
      <w:r w:rsidR="006957F3" w:rsidRPr="00735969">
        <w:rPr>
          <w:rFonts w:ascii="Arial" w:hAnsi="Arial" w:cs="Arial"/>
          <w:color w:val="auto"/>
          <w:sz w:val="22"/>
          <w:szCs w:val="22"/>
        </w:rPr>
        <w:t xml:space="preserve">ałącznik nr 2 do SOPZ – </w:t>
      </w:r>
      <w:r w:rsidR="00735969" w:rsidRPr="00735969">
        <w:rPr>
          <w:rFonts w:ascii="Arial" w:hAnsi="Arial" w:cs="Arial"/>
          <w:color w:val="auto"/>
          <w:sz w:val="22"/>
          <w:szCs w:val="22"/>
        </w:rPr>
        <w:t xml:space="preserve">PROJEKT TECHNICZNY - ARCHITEKTONICZNO-BUDOWLANY </w:t>
      </w:r>
    </w:p>
    <w:p w14:paraId="2BAE209A" w14:textId="77777777" w:rsidR="00735969" w:rsidRPr="00735969" w:rsidRDefault="002C5E49" w:rsidP="004B5676">
      <w:pPr>
        <w:pStyle w:val="Akapitzlist"/>
        <w:widowControl/>
        <w:suppressAutoHyphens w:val="0"/>
        <w:ind w:left="2410" w:hanging="1624"/>
        <w:jc w:val="both"/>
        <w:rPr>
          <w:rFonts w:ascii="Arial" w:hAnsi="Arial" w:cs="Arial"/>
          <w:color w:val="auto"/>
          <w:sz w:val="22"/>
          <w:szCs w:val="22"/>
        </w:rPr>
      </w:pPr>
      <w:r w:rsidRPr="00735969">
        <w:rPr>
          <w:rFonts w:ascii="Arial" w:hAnsi="Arial" w:cs="Arial"/>
          <w:color w:val="auto"/>
          <w:sz w:val="22"/>
          <w:szCs w:val="22"/>
        </w:rPr>
        <w:t xml:space="preserve">Załącznik nr 3 do SOPZ - </w:t>
      </w:r>
      <w:r w:rsidR="00735969" w:rsidRPr="00735969">
        <w:rPr>
          <w:rFonts w:ascii="Arial" w:hAnsi="Arial" w:cs="Arial"/>
          <w:color w:val="auto"/>
          <w:sz w:val="22"/>
          <w:szCs w:val="22"/>
        </w:rPr>
        <w:t>PROJEKT TECHNICZNY FUNDAMNETÓW POD ZBIORNIK TLENU VT6 I PAROWNICY SH70HF;</w:t>
      </w:r>
    </w:p>
    <w:p w14:paraId="7240DE85" w14:textId="77777777" w:rsidR="00735969" w:rsidRPr="00735969" w:rsidRDefault="00CE76C2" w:rsidP="004B5676">
      <w:pPr>
        <w:pStyle w:val="Akapitzlist"/>
        <w:widowControl/>
        <w:suppressAutoHyphens w:val="0"/>
        <w:ind w:left="2410" w:hanging="162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35969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Załącznik nr 4 do SOPZ - </w:t>
      </w:r>
      <w:r w:rsidR="00735969" w:rsidRPr="00735969">
        <w:rPr>
          <w:rFonts w:ascii="Arial" w:hAnsi="Arial" w:cs="Arial"/>
          <w:sz w:val="22"/>
          <w:szCs w:val="22"/>
        </w:rPr>
        <w:t xml:space="preserve">PROJEKT TECHNICZNY INSTALACJE ELEKTRYCZNE </w:t>
      </w:r>
      <w:r w:rsidR="00735969" w:rsidRPr="0073596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331D7BF9" w14:textId="77777777" w:rsidR="00735969" w:rsidRPr="00735969" w:rsidRDefault="00CE76C2" w:rsidP="00CE76C2">
      <w:pPr>
        <w:pStyle w:val="Akapitzlist"/>
        <w:widowControl/>
        <w:suppressAutoHyphens w:val="0"/>
        <w:ind w:left="2410" w:hanging="1624"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</w:pPr>
      <w:r w:rsidRPr="00735969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Załącznik nr 5 do SOPZ - </w:t>
      </w:r>
      <w:r w:rsidR="00735969" w:rsidRPr="00735969">
        <w:rPr>
          <w:rFonts w:ascii="Arial" w:hAnsi="Arial" w:cs="Arial"/>
          <w:color w:val="auto"/>
          <w:sz w:val="22"/>
          <w:szCs w:val="22"/>
        </w:rPr>
        <w:t xml:space="preserve">PROJEKT TECHNICZNY – </w:t>
      </w:r>
      <w:r w:rsidR="00735969" w:rsidRPr="00735969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ZEWNĘTRZNA INSTALACJA KANALIZACYJNA </w:t>
      </w:r>
    </w:p>
    <w:p w14:paraId="651AD607" w14:textId="77777777" w:rsidR="00735969" w:rsidRPr="00735969" w:rsidRDefault="00CE76C2" w:rsidP="00CE76C2">
      <w:pPr>
        <w:pStyle w:val="Akapitzlist"/>
        <w:widowControl/>
        <w:suppressAutoHyphens w:val="0"/>
        <w:ind w:left="2410" w:hanging="1624"/>
        <w:jc w:val="both"/>
        <w:rPr>
          <w:rFonts w:ascii="Arial" w:hAnsi="Arial" w:cs="Arial"/>
          <w:color w:val="auto"/>
          <w:sz w:val="22"/>
          <w:szCs w:val="22"/>
        </w:rPr>
      </w:pPr>
      <w:r w:rsidRPr="00735969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Załącznik nr 6 do SOPZ - </w:t>
      </w:r>
      <w:r w:rsidR="00735969" w:rsidRPr="00735969">
        <w:rPr>
          <w:rFonts w:ascii="Arial" w:hAnsi="Arial" w:cs="Arial"/>
          <w:color w:val="auto"/>
          <w:sz w:val="22"/>
          <w:szCs w:val="22"/>
        </w:rPr>
        <w:t xml:space="preserve">PROJEKT TECHNICZNY – </w:t>
      </w:r>
      <w:r w:rsidR="00735969" w:rsidRPr="00735969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WEWNĘTRZNA INSTALACJA WOD.-KAN</w:t>
      </w:r>
      <w:r w:rsidR="00735969" w:rsidRPr="00735969">
        <w:rPr>
          <w:rFonts w:ascii="TimesNewRomanPS-BoldMT" w:eastAsiaTheme="minorHAnsi" w:hAnsi="TimesNewRomanPS-BoldMT" w:cs="TimesNewRomanPS-BoldMT"/>
          <w:b/>
          <w:bCs/>
          <w:color w:val="auto"/>
          <w:kern w:val="0"/>
          <w:sz w:val="28"/>
          <w:szCs w:val="28"/>
          <w:lang w:eastAsia="en-US" w:bidi="ar-SA"/>
        </w:rPr>
        <w:t>.</w:t>
      </w:r>
      <w:r w:rsidR="00735969" w:rsidRPr="0073596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E579DB6" w14:textId="54BBC321" w:rsidR="002C5E49" w:rsidRPr="00735969" w:rsidRDefault="00556821" w:rsidP="00556821">
      <w:pPr>
        <w:pStyle w:val="Akapitzlist"/>
        <w:widowControl/>
        <w:suppressAutoHyphens w:val="0"/>
        <w:ind w:left="2410" w:hanging="1624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eastAsia="pl-PL" w:bidi="ar-SA"/>
        </w:rPr>
      </w:pPr>
      <w:r w:rsidRPr="00735969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Załącznik nr </w:t>
      </w:r>
      <w:r w:rsidR="00735969" w:rsidRPr="00735969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7</w:t>
      </w:r>
      <w:r w:rsidRPr="00735969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 do SOPZ - </w:t>
      </w:r>
      <w:r w:rsidRPr="00735969">
        <w:rPr>
          <w:rFonts w:ascii="Arial" w:hAnsi="Arial" w:cs="Arial"/>
          <w:sz w:val="22"/>
          <w:szCs w:val="22"/>
        </w:rPr>
        <w:t xml:space="preserve">STWIORB </w:t>
      </w:r>
    </w:p>
    <w:p w14:paraId="505F3E56" w14:textId="2181BBE3" w:rsidR="004B5676" w:rsidRPr="00FD6B85" w:rsidRDefault="00B23F60" w:rsidP="00BF5275">
      <w:pPr>
        <w:pStyle w:val="Akapitzlist"/>
        <w:ind w:left="2410" w:hanging="1624"/>
        <w:rPr>
          <w:rFonts w:ascii="Arial" w:hAnsi="Arial" w:cs="Arial"/>
          <w:color w:val="auto"/>
          <w:sz w:val="22"/>
          <w:szCs w:val="22"/>
        </w:rPr>
      </w:pPr>
      <w:r w:rsidRPr="00735969">
        <w:rPr>
          <w:rFonts w:ascii="Arial" w:hAnsi="Arial" w:cs="Arial"/>
          <w:sz w:val="22"/>
          <w:szCs w:val="22"/>
        </w:rPr>
        <w:t xml:space="preserve">Załącznik nr </w:t>
      </w:r>
      <w:r w:rsidR="00735969" w:rsidRPr="00735969">
        <w:rPr>
          <w:rFonts w:ascii="Arial" w:hAnsi="Arial" w:cs="Arial"/>
          <w:sz w:val="22"/>
          <w:szCs w:val="22"/>
        </w:rPr>
        <w:t>8</w:t>
      </w:r>
      <w:r w:rsidR="004B5676" w:rsidRPr="00735969">
        <w:rPr>
          <w:rFonts w:ascii="Arial" w:hAnsi="Arial" w:cs="Arial"/>
          <w:sz w:val="22"/>
          <w:szCs w:val="22"/>
        </w:rPr>
        <w:t xml:space="preserve"> do SOPZ – Przedmiary w wersji edytowalnej i nieedytowalnej</w:t>
      </w:r>
    </w:p>
    <w:p w14:paraId="702BF7D5" w14:textId="77777777" w:rsidR="00686182" w:rsidRPr="00FD6B85" w:rsidRDefault="00686182" w:rsidP="00556821">
      <w:pPr>
        <w:rPr>
          <w:rFonts w:ascii="Arial" w:hAnsi="Arial" w:cs="Arial"/>
          <w:color w:val="auto"/>
          <w:sz w:val="22"/>
          <w:szCs w:val="22"/>
        </w:rPr>
      </w:pPr>
    </w:p>
    <w:sectPr w:rsidR="00686182" w:rsidRPr="00FD6B85" w:rsidSect="007F4D6A">
      <w:footerReference w:type="default" r:id="rId8"/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BCFCD" w14:textId="77777777" w:rsidR="00371D42" w:rsidRDefault="00371D42" w:rsidP="00570483">
      <w:r>
        <w:separator/>
      </w:r>
    </w:p>
  </w:endnote>
  <w:endnote w:type="continuationSeparator" w:id="0">
    <w:p w14:paraId="06CDB29F" w14:textId="77777777" w:rsidR="00371D42" w:rsidRDefault="00371D42" w:rsidP="0057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Klee One"/>
    <w:charset w:val="00"/>
    <w:family w:val="swiss"/>
    <w:pitch w:val="variable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5397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DEF384" w14:textId="77777777" w:rsidR="00570483" w:rsidRDefault="0057048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432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432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C30BE62" w14:textId="77777777" w:rsidR="00570483" w:rsidRDefault="005704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AB0A9" w14:textId="77777777" w:rsidR="00371D42" w:rsidRDefault="00371D42" w:rsidP="00570483">
      <w:r>
        <w:separator/>
      </w:r>
    </w:p>
  </w:footnote>
  <w:footnote w:type="continuationSeparator" w:id="0">
    <w:p w14:paraId="5123172D" w14:textId="77777777" w:rsidR="00371D42" w:rsidRDefault="00371D42" w:rsidP="0057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b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49"/>
        </w:tabs>
        <w:ind w:left="1249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609"/>
        </w:tabs>
        <w:ind w:left="1609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969"/>
        </w:tabs>
        <w:ind w:left="1969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689"/>
        </w:tabs>
        <w:ind w:left="2689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049"/>
        </w:tabs>
        <w:ind w:left="3049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769"/>
        </w:tabs>
        <w:ind w:left="3769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129"/>
        </w:tabs>
        <w:ind w:left="4129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E"/>
    <w:multiLevelType w:val="multilevel"/>
    <w:tmpl w:val="0000000E"/>
    <w:name w:val="WW8Num15"/>
    <w:lvl w:ilvl="0">
      <w:start w:val="1"/>
      <w:numFmt w:val="decimal"/>
      <w:pStyle w:val="BodyText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Nagwek8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5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</w:abstractNum>
  <w:abstractNum w:abstractNumId="6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7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</w:abstractNum>
  <w:abstractNum w:abstractNumId="8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E932F3"/>
    <w:multiLevelType w:val="hybridMultilevel"/>
    <w:tmpl w:val="818C7A4E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B434A"/>
    <w:multiLevelType w:val="hybridMultilevel"/>
    <w:tmpl w:val="49686AB8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E1C80"/>
    <w:multiLevelType w:val="hybridMultilevel"/>
    <w:tmpl w:val="F48AFC00"/>
    <w:lvl w:ilvl="0" w:tplc="CA8A9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F00505"/>
    <w:multiLevelType w:val="hybridMultilevel"/>
    <w:tmpl w:val="5DE462D2"/>
    <w:lvl w:ilvl="0" w:tplc="C24A2266">
      <w:start w:val="2"/>
      <w:numFmt w:val="decimal"/>
      <w:lvlText w:val="%1.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10"/>
  </w:num>
  <w:num w:numId="6">
    <w:abstractNumId w:val="15"/>
  </w:num>
  <w:num w:numId="7">
    <w:abstractNumId w:val="13"/>
  </w:num>
  <w:num w:numId="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10"/>
    <w:rsid w:val="00001445"/>
    <w:rsid w:val="0000319D"/>
    <w:rsid w:val="000049C5"/>
    <w:rsid w:val="0001789C"/>
    <w:rsid w:val="00023CB5"/>
    <w:rsid w:val="0002573D"/>
    <w:rsid w:val="00026150"/>
    <w:rsid w:val="000301CF"/>
    <w:rsid w:val="00031FBA"/>
    <w:rsid w:val="00046202"/>
    <w:rsid w:val="00046FE6"/>
    <w:rsid w:val="00052480"/>
    <w:rsid w:val="0006079D"/>
    <w:rsid w:val="0007635C"/>
    <w:rsid w:val="00077B5D"/>
    <w:rsid w:val="000A42D0"/>
    <w:rsid w:val="000B0D83"/>
    <w:rsid w:val="000B3EF4"/>
    <w:rsid w:val="000B5FE8"/>
    <w:rsid w:val="000C6BEE"/>
    <w:rsid w:val="000D3A77"/>
    <w:rsid w:val="000D4A0E"/>
    <w:rsid w:val="000D7D97"/>
    <w:rsid w:val="000F4633"/>
    <w:rsid w:val="000F5489"/>
    <w:rsid w:val="00115B1C"/>
    <w:rsid w:val="00126E09"/>
    <w:rsid w:val="00130DF5"/>
    <w:rsid w:val="00140E95"/>
    <w:rsid w:val="001449D1"/>
    <w:rsid w:val="001535A2"/>
    <w:rsid w:val="00154ACE"/>
    <w:rsid w:val="00157813"/>
    <w:rsid w:val="001614CD"/>
    <w:rsid w:val="0016378D"/>
    <w:rsid w:val="00164551"/>
    <w:rsid w:val="00173D30"/>
    <w:rsid w:val="00174C7F"/>
    <w:rsid w:val="00175D83"/>
    <w:rsid w:val="001822A0"/>
    <w:rsid w:val="001D30BA"/>
    <w:rsid w:val="001E5205"/>
    <w:rsid w:val="001E5C2A"/>
    <w:rsid w:val="001E5E92"/>
    <w:rsid w:val="00202869"/>
    <w:rsid w:val="002044CD"/>
    <w:rsid w:val="00207621"/>
    <w:rsid w:val="0021793C"/>
    <w:rsid w:val="002257EC"/>
    <w:rsid w:val="0023337D"/>
    <w:rsid w:val="0023643E"/>
    <w:rsid w:val="0023690E"/>
    <w:rsid w:val="0024224D"/>
    <w:rsid w:val="002476AE"/>
    <w:rsid w:val="00252546"/>
    <w:rsid w:val="002623D8"/>
    <w:rsid w:val="00266305"/>
    <w:rsid w:val="002700DD"/>
    <w:rsid w:val="002701C6"/>
    <w:rsid w:val="002763C3"/>
    <w:rsid w:val="002837F5"/>
    <w:rsid w:val="00287833"/>
    <w:rsid w:val="00290320"/>
    <w:rsid w:val="00291D63"/>
    <w:rsid w:val="00291E12"/>
    <w:rsid w:val="0029770A"/>
    <w:rsid w:val="002A4710"/>
    <w:rsid w:val="002B4839"/>
    <w:rsid w:val="002C15E3"/>
    <w:rsid w:val="002C2A15"/>
    <w:rsid w:val="002C5E49"/>
    <w:rsid w:val="002D03F6"/>
    <w:rsid w:val="002D4718"/>
    <w:rsid w:val="002F4619"/>
    <w:rsid w:val="002F58DE"/>
    <w:rsid w:val="00301C8C"/>
    <w:rsid w:val="00305E45"/>
    <w:rsid w:val="00312C0A"/>
    <w:rsid w:val="00313B90"/>
    <w:rsid w:val="0032430B"/>
    <w:rsid w:val="00332DA4"/>
    <w:rsid w:val="003361C7"/>
    <w:rsid w:val="0034032A"/>
    <w:rsid w:val="0034122E"/>
    <w:rsid w:val="003432CD"/>
    <w:rsid w:val="00344E84"/>
    <w:rsid w:val="00346EE0"/>
    <w:rsid w:val="00351D83"/>
    <w:rsid w:val="003549B0"/>
    <w:rsid w:val="00354C7F"/>
    <w:rsid w:val="003707D2"/>
    <w:rsid w:val="00371D42"/>
    <w:rsid w:val="0037770C"/>
    <w:rsid w:val="00377D94"/>
    <w:rsid w:val="003934C5"/>
    <w:rsid w:val="003A28C9"/>
    <w:rsid w:val="003A48C5"/>
    <w:rsid w:val="003A5F0A"/>
    <w:rsid w:val="003B5653"/>
    <w:rsid w:val="003B6EA4"/>
    <w:rsid w:val="003C13BD"/>
    <w:rsid w:val="003C3146"/>
    <w:rsid w:val="003C3237"/>
    <w:rsid w:val="003D09E2"/>
    <w:rsid w:val="003E1A11"/>
    <w:rsid w:val="003E21CA"/>
    <w:rsid w:val="003E3B86"/>
    <w:rsid w:val="003F11FE"/>
    <w:rsid w:val="0040231D"/>
    <w:rsid w:val="004129B5"/>
    <w:rsid w:val="004141A1"/>
    <w:rsid w:val="0041653F"/>
    <w:rsid w:val="00425675"/>
    <w:rsid w:val="004323F6"/>
    <w:rsid w:val="00436117"/>
    <w:rsid w:val="0045167B"/>
    <w:rsid w:val="0046130E"/>
    <w:rsid w:val="0047361C"/>
    <w:rsid w:val="00476453"/>
    <w:rsid w:val="004837FA"/>
    <w:rsid w:val="0048725C"/>
    <w:rsid w:val="004955D3"/>
    <w:rsid w:val="004A5ACB"/>
    <w:rsid w:val="004A744A"/>
    <w:rsid w:val="004B3C86"/>
    <w:rsid w:val="004B5676"/>
    <w:rsid w:val="004C4F9D"/>
    <w:rsid w:val="004D6705"/>
    <w:rsid w:val="004E098C"/>
    <w:rsid w:val="004E5ECA"/>
    <w:rsid w:val="005058A1"/>
    <w:rsid w:val="00506AD8"/>
    <w:rsid w:val="00515DE1"/>
    <w:rsid w:val="00531059"/>
    <w:rsid w:val="005373CC"/>
    <w:rsid w:val="00544D84"/>
    <w:rsid w:val="00544FE9"/>
    <w:rsid w:val="005451F5"/>
    <w:rsid w:val="0054773D"/>
    <w:rsid w:val="00552993"/>
    <w:rsid w:val="00552C7D"/>
    <w:rsid w:val="00556821"/>
    <w:rsid w:val="00560758"/>
    <w:rsid w:val="00561C5E"/>
    <w:rsid w:val="00564E7F"/>
    <w:rsid w:val="00565E1A"/>
    <w:rsid w:val="00570483"/>
    <w:rsid w:val="00570526"/>
    <w:rsid w:val="005725A5"/>
    <w:rsid w:val="00581AD6"/>
    <w:rsid w:val="00581E5E"/>
    <w:rsid w:val="00586D38"/>
    <w:rsid w:val="00595E9F"/>
    <w:rsid w:val="0059699E"/>
    <w:rsid w:val="00597324"/>
    <w:rsid w:val="005A526E"/>
    <w:rsid w:val="005A52DE"/>
    <w:rsid w:val="005B4DD1"/>
    <w:rsid w:val="005D1A8A"/>
    <w:rsid w:val="005D4EC5"/>
    <w:rsid w:val="005F05FB"/>
    <w:rsid w:val="006133BF"/>
    <w:rsid w:val="00614AF2"/>
    <w:rsid w:val="00620A69"/>
    <w:rsid w:val="00624FE8"/>
    <w:rsid w:val="006360CF"/>
    <w:rsid w:val="00653C68"/>
    <w:rsid w:val="0065618E"/>
    <w:rsid w:val="00660BB1"/>
    <w:rsid w:val="00662B59"/>
    <w:rsid w:val="0066344C"/>
    <w:rsid w:val="00665DCD"/>
    <w:rsid w:val="00671623"/>
    <w:rsid w:val="00681B2F"/>
    <w:rsid w:val="006836C5"/>
    <w:rsid w:val="00685625"/>
    <w:rsid w:val="00686182"/>
    <w:rsid w:val="006957F3"/>
    <w:rsid w:val="006A1E1C"/>
    <w:rsid w:val="006A5C46"/>
    <w:rsid w:val="006A6D1C"/>
    <w:rsid w:val="006D4D0F"/>
    <w:rsid w:val="006D7063"/>
    <w:rsid w:val="006E16CE"/>
    <w:rsid w:val="006E5DFC"/>
    <w:rsid w:val="006F3BEF"/>
    <w:rsid w:val="006F4F5C"/>
    <w:rsid w:val="006F733C"/>
    <w:rsid w:val="006F7C00"/>
    <w:rsid w:val="007068C1"/>
    <w:rsid w:val="00710EBF"/>
    <w:rsid w:val="007213AA"/>
    <w:rsid w:val="00735557"/>
    <w:rsid w:val="00735969"/>
    <w:rsid w:val="00742217"/>
    <w:rsid w:val="00742924"/>
    <w:rsid w:val="007525B5"/>
    <w:rsid w:val="007530D3"/>
    <w:rsid w:val="0075433C"/>
    <w:rsid w:val="0075560E"/>
    <w:rsid w:val="00765823"/>
    <w:rsid w:val="0077484E"/>
    <w:rsid w:val="00790BD9"/>
    <w:rsid w:val="007951FC"/>
    <w:rsid w:val="007A0B6A"/>
    <w:rsid w:val="007A713E"/>
    <w:rsid w:val="007B02A4"/>
    <w:rsid w:val="007C2A00"/>
    <w:rsid w:val="007C6473"/>
    <w:rsid w:val="007C6DDF"/>
    <w:rsid w:val="007D192F"/>
    <w:rsid w:val="007F29D5"/>
    <w:rsid w:val="007F3584"/>
    <w:rsid w:val="007F4D6A"/>
    <w:rsid w:val="00802B68"/>
    <w:rsid w:val="008117FB"/>
    <w:rsid w:val="00815EC2"/>
    <w:rsid w:val="00835555"/>
    <w:rsid w:val="00836541"/>
    <w:rsid w:val="00837E6A"/>
    <w:rsid w:val="00844905"/>
    <w:rsid w:val="00845775"/>
    <w:rsid w:val="0085371A"/>
    <w:rsid w:val="0085496B"/>
    <w:rsid w:val="008555C0"/>
    <w:rsid w:val="00855EA2"/>
    <w:rsid w:val="00855FE7"/>
    <w:rsid w:val="00860D6B"/>
    <w:rsid w:val="00867C7A"/>
    <w:rsid w:val="00870C65"/>
    <w:rsid w:val="00872D13"/>
    <w:rsid w:val="00874874"/>
    <w:rsid w:val="00885FBD"/>
    <w:rsid w:val="00887AB6"/>
    <w:rsid w:val="008A3E13"/>
    <w:rsid w:val="008A501C"/>
    <w:rsid w:val="008B78BB"/>
    <w:rsid w:val="008C6E2B"/>
    <w:rsid w:val="008D06EA"/>
    <w:rsid w:val="008D2391"/>
    <w:rsid w:val="008D3715"/>
    <w:rsid w:val="008D465E"/>
    <w:rsid w:val="008E051D"/>
    <w:rsid w:val="008E7DFE"/>
    <w:rsid w:val="008F6954"/>
    <w:rsid w:val="008F73B0"/>
    <w:rsid w:val="00910B0D"/>
    <w:rsid w:val="00911046"/>
    <w:rsid w:val="00930E80"/>
    <w:rsid w:val="00931BB5"/>
    <w:rsid w:val="00944EDA"/>
    <w:rsid w:val="009557CE"/>
    <w:rsid w:val="00971868"/>
    <w:rsid w:val="00981A9B"/>
    <w:rsid w:val="009841E3"/>
    <w:rsid w:val="00984F41"/>
    <w:rsid w:val="009912B3"/>
    <w:rsid w:val="009947B7"/>
    <w:rsid w:val="009A49B6"/>
    <w:rsid w:val="009B3BD7"/>
    <w:rsid w:val="009D6CAC"/>
    <w:rsid w:val="009F07FF"/>
    <w:rsid w:val="009F35C6"/>
    <w:rsid w:val="009F7456"/>
    <w:rsid w:val="009F7B4A"/>
    <w:rsid w:val="00A00E20"/>
    <w:rsid w:val="00A0209C"/>
    <w:rsid w:val="00A022D2"/>
    <w:rsid w:val="00A067CE"/>
    <w:rsid w:val="00A17F2C"/>
    <w:rsid w:val="00A22A93"/>
    <w:rsid w:val="00A30ECA"/>
    <w:rsid w:val="00A36523"/>
    <w:rsid w:val="00A41285"/>
    <w:rsid w:val="00A454D9"/>
    <w:rsid w:val="00A46E66"/>
    <w:rsid w:val="00A61D31"/>
    <w:rsid w:val="00A76737"/>
    <w:rsid w:val="00A76BB1"/>
    <w:rsid w:val="00A76D4F"/>
    <w:rsid w:val="00A807D5"/>
    <w:rsid w:val="00A80C2D"/>
    <w:rsid w:val="00A815A0"/>
    <w:rsid w:val="00A81AA7"/>
    <w:rsid w:val="00A82E34"/>
    <w:rsid w:val="00A905F9"/>
    <w:rsid w:val="00AA1B64"/>
    <w:rsid w:val="00AA1BF6"/>
    <w:rsid w:val="00AC05A2"/>
    <w:rsid w:val="00AC3495"/>
    <w:rsid w:val="00AD1630"/>
    <w:rsid w:val="00AD33F7"/>
    <w:rsid w:val="00B110D3"/>
    <w:rsid w:val="00B1558B"/>
    <w:rsid w:val="00B2149E"/>
    <w:rsid w:val="00B23298"/>
    <w:rsid w:val="00B23F60"/>
    <w:rsid w:val="00B3289D"/>
    <w:rsid w:val="00B42D3D"/>
    <w:rsid w:val="00B52153"/>
    <w:rsid w:val="00B54627"/>
    <w:rsid w:val="00B54653"/>
    <w:rsid w:val="00B66603"/>
    <w:rsid w:val="00B77832"/>
    <w:rsid w:val="00B809DF"/>
    <w:rsid w:val="00B85CA0"/>
    <w:rsid w:val="00B8661D"/>
    <w:rsid w:val="00B86625"/>
    <w:rsid w:val="00B87E23"/>
    <w:rsid w:val="00B96699"/>
    <w:rsid w:val="00B96B1E"/>
    <w:rsid w:val="00BA2A99"/>
    <w:rsid w:val="00BA5868"/>
    <w:rsid w:val="00BB322B"/>
    <w:rsid w:val="00BC42B3"/>
    <w:rsid w:val="00BD4382"/>
    <w:rsid w:val="00BE4796"/>
    <w:rsid w:val="00BE5695"/>
    <w:rsid w:val="00BF4F15"/>
    <w:rsid w:val="00BF5275"/>
    <w:rsid w:val="00C02E2A"/>
    <w:rsid w:val="00C07447"/>
    <w:rsid w:val="00C07546"/>
    <w:rsid w:val="00C07805"/>
    <w:rsid w:val="00C123B4"/>
    <w:rsid w:val="00C1713F"/>
    <w:rsid w:val="00C253B1"/>
    <w:rsid w:val="00C34140"/>
    <w:rsid w:val="00C34D10"/>
    <w:rsid w:val="00C35378"/>
    <w:rsid w:val="00C369FC"/>
    <w:rsid w:val="00C43E51"/>
    <w:rsid w:val="00C51881"/>
    <w:rsid w:val="00C6035B"/>
    <w:rsid w:val="00C62239"/>
    <w:rsid w:val="00C706BC"/>
    <w:rsid w:val="00C765D8"/>
    <w:rsid w:val="00C8503D"/>
    <w:rsid w:val="00C85E83"/>
    <w:rsid w:val="00C9319F"/>
    <w:rsid w:val="00CA043B"/>
    <w:rsid w:val="00CB11D6"/>
    <w:rsid w:val="00CC0616"/>
    <w:rsid w:val="00CC6EEE"/>
    <w:rsid w:val="00CC7B17"/>
    <w:rsid w:val="00CD5673"/>
    <w:rsid w:val="00CD576D"/>
    <w:rsid w:val="00CD5C50"/>
    <w:rsid w:val="00CE3180"/>
    <w:rsid w:val="00CE763D"/>
    <w:rsid w:val="00CE76C2"/>
    <w:rsid w:val="00CF01E0"/>
    <w:rsid w:val="00CF7631"/>
    <w:rsid w:val="00D0405C"/>
    <w:rsid w:val="00D1196D"/>
    <w:rsid w:val="00D1534B"/>
    <w:rsid w:val="00D22389"/>
    <w:rsid w:val="00D3162B"/>
    <w:rsid w:val="00D37AE9"/>
    <w:rsid w:val="00D40A8E"/>
    <w:rsid w:val="00D43F4B"/>
    <w:rsid w:val="00D45B07"/>
    <w:rsid w:val="00D549C6"/>
    <w:rsid w:val="00D55334"/>
    <w:rsid w:val="00D6173B"/>
    <w:rsid w:val="00D6250B"/>
    <w:rsid w:val="00D653C3"/>
    <w:rsid w:val="00D6632B"/>
    <w:rsid w:val="00D668C5"/>
    <w:rsid w:val="00DA4DC9"/>
    <w:rsid w:val="00DA6BEB"/>
    <w:rsid w:val="00DB2217"/>
    <w:rsid w:val="00DB2AC9"/>
    <w:rsid w:val="00DC5825"/>
    <w:rsid w:val="00DD3156"/>
    <w:rsid w:val="00DD4279"/>
    <w:rsid w:val="00DD4539"/>
    <w:rsid w:val="00DD5849"/>
    <w:rsid w:val="00DE1D08"/>
    <w:rsid w:val="00DF1DC5"/>
    <w:rsid w:val="00DF2658"/>
    <w:rsid w:val="00DF60F3"/>
    <w:rsid w:val="00E02E7F"/>
    <w:rsid w:val="00E03D6A"/>
    <w:rsid w:val="00E21393"/>
    <w:rsid w:val="00E261DB"/>
    <w:rsid w:val="00E265E4"/>
    <w:rsid w:val="00E30A2C"/>
    <w:rsid w:val="00E31E01"/>
    <w:rsid w:val="00E34F4A"/>
    <w:rsid w:val="00E3587F"/>
    <w:rsid w:val="00E416EA"/>
    <w:rsid w:val="00E4669D"/>
    <w:rsid w:val="00E527D6"/>
    <w:rsid w:val="00E53F91"/>
    <w:rsid w:val="00E57C5B"/>
    <w:rsid w:val="00E605A1"/>
    <w:rsid w:val="00E60AE3"/>
    <w:rsid w:val="00E62D24"/>
    <w:rsid w:val="00E62D54"/>
    <w:rsid w:val="00E6529B"/>
    <w:rsid w:val="00E658A5"/>
    <w:rsid w:val="00E71640"/>
    <w:rsid w:val="00E77B68"/>
    <w:rsid w:val="00E91A3E"/>
    <w:rsid w:val="00EA7BF7"/>
    <w:rsid w:val="00ED66F1"/>
    <w:rsid w:val="00EE61D6"/>
    <w:rsid w:val="00EE75A5"/>
    <w:rsid w:val="00EF5F6A"/>
    <w:rsid w:val="00EF6FD1"/>
    <w:rsid w:val="00F074EA"/>
    <w:rsid w:val="00F123E0"/>
    <w:rsid w:val="00F15CBC"/>
    <w:rsid w:val="00F162FF"/>
    <w:rsid w:val="00F23C67"/>
    <w:rsid w:val="00F30B49"/>
    <w:rsid w:val="00F34F00"/>
    <w:rsid w:val="00F37246"/>
    <w:rsid w:val="00F37AD7"/>
    <w:rsid w:val="00F40598"/>
    <w:rsid w:val="00F5320C"/>
    <w:rsid w:val="00F6110A"/>
    <w:rsid w:val="00F636A9"/>
    <w:rsid w:val="00F655EB"/>
    <w:rsid w:val="00F66712"/>
    <w:rsid w:val="00F75C73"/>
    <w:rsid w:val="00F82228"/>
    <w:rsid w:val="00F86372"/>
    <w:rsid w:val="00F877F7"/>
    <w:rsid w:val="00F91096"/>
    <w:rsid w:val="00F958DC"/>
    <w:rsid w:val="00FA5007"/>
    <w:rsid w:val="00FA5D31"/>
    <w:rsid w:val="00FB025A"/>
    <w:rsid w:val="00FB1C49"/>
    <w:rsid w:val="00FC487C"/>
    <w:rsid w:val="00FC5B29"/>
    <w:rsid w:val="00FD1773"/>
    <w:rsid w:val="00FD6B85"/>
    <w:rsid w:val="00FE3239"/>
    <w:rsid w:val="00FE7C5C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4DCA5"/>
  <w15:docId w15:val="{8BCCE4A3-17ED-413B-8BCA-D0E378E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1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color w:val="00000A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3BE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8">
    <w:name w:val="heading 8"/>
    <w:basedOn w:val="Normalny"/>
    <w:next w:val="Tekstpodstawowy"/>
    <w:link w:val="Nagwek8Znak"/>
    <w:qFormat/>
    <w:rsid w:val="00D1534B"/>
    <w:pPr>
      <w:numPr>
        <w:ilvl w:val="7"/>
        <w:numId w:val="1"/>
      </w:numPr>
      <w:ind w:left="0" w:firstLine="0"/>
      <w:outlineLvl w:val="7"/>
    </w:pPr>
    <w:rPr>
      <w:rFonts w:ascii="Arial" w:hAnsi="Arial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1534B"/>
    <w:rPr>
      <w:rFonts w:ascii="Arial" w:eastAsia="SimSun" w:hAnsi="Arial" w:cs="Times New Roman"/>
      <w:iCs/>
      <w:color w:val="00000A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34B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34B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52153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3BEF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275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eastAsia="en-US" w:bidi="ar-SA"/>
    </w:rPr>
  </w:style>
  <w:style w:type="character" w:customStyle="1" w:styleId="FontStyle12">
    <w:name w:val="Font Style12"/>
    <w:rsid w:val="00BF5275"/>
    <w:rPr>
      <w:rFonts w:ascii="Sylfaen" w:hAnsi="Sylfaen" w:cs="Sylfaen" w:hint="default"/>
      <w:sz w:val="20"/>
      <w:szCs w:val="20"/>
    </w:rPr>
  </w:style>
  <w:style w:type="table" w:styleId="Tabela-Siatka">
    <w:name w:val="Table Grid"/>
    <w:basedOn w:val="Standardowy"/>
    <w:uiPriority w:val="39"/>
    <w:rsid w:val="00BF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character" w:customStyle="1" w:styleId="e24kjd">
    <w:name w:val="e24kjd"/>
    <w:basedOn w:val="Domylnaczcionkaakapitu"/>
    <w:rsid w:val="00C253B1"/>
  </w:style>
  <w:style w:type="character" w:customStyle="1" w:styleId="AkapitzlistZnak">
    <w:name w:val="Akapit z listą Znak"/>
    <w:link w:val="Akapitzlist"/>
    <w:uiPriority w:val="34"/>
    <w:rsid w:val="00C253B1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8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8E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058A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8C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8C1"/>
    <w:rPr>
      <w:rFonts w:ascii="Times New Roman" w:eastAsia="SimSun" w:hAnsi="Times New Roman" w:cs="Mangal"/>
      <w:color w:val="00000A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8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748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4874"/>
    <w:rPr>
      <w:color w:val="605E5C"/>
      <w:shd w:val="clear" w:color="auto" w:fill="E1DFDD"/>
    </w:rPr>
  </w:style>
  <w:style w:type="paragraph" w:customStyle="1" w:styleId="Default">
    <w:name w:val="Default"/>
    <w:rsid w:val="002B4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D30BA"/>
    <w:rPr>
      <w:color w:val="605E5C"/>
      <w:shd w:val="clear" w:color="auto" w:fill="E1DFDD"/>
    </w:rPr>
  </w:style>
  <w:style w:type="paragraph" w:customStyle="1" w:styleId="BodyText21">
    <w:name w:val="Body Text 21"/>
    <w:basedOn w:val="Normalny"/>
    <w:rsid w:val="00046FE6"/>
    <w:pPr>
      <w:widowControl/>
      <w:numPr>
        <w:numId w:val="1"/>
      </w:numPr>
      <w:tabs>
        <w:tab w:val="left" w:pos="8520"/>
        <w:tab w:val="left" w:pos="8946"/>
      </w:tabs>
      <w:jc w:val="both"/>
    </w:pPr>
    <w:rPr>
      <w:rFonts w:eastAsia="Times New Roman" w:cs="Times New Roman"/>
      <w:color w:val="auto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58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466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9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017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756E-4CE8-464E-BE82-BBC44C1C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Duda</dc:creator>
  <cp:lastModifiedBy>Magdalena Kwasiborska</cp:lastModifiedBy>
  <cp:revision>7</cp:revision>
  <dcterms:created xsi:type="dcterms:W3CDTF">2022-09-23T11:33:00Z</dcterms:created>
  <dcterms:modified xsi:type="dcterms:W3CDTF">2022-09-28T06:03:00Z</dcterms:modified>
</cp:coreProperties>
</file>