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40" w:rsidRDefault="00A54C40" w:rsidP="00FE6EC3">
      <w:pPr>
        <w:spacing w:after="0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393A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Opis techniczny </w:t>
      </w:r>
      <w:r w:rsidR="00AB0193" w:rsidRPr="00393A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przedmiaru</w:t>
      </w:r>
      <w:r w:rsidRPr="00393A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dla zadania</w:t>
      </w:r>
    </w:p>
    <w:p w:rsidR="00A54C40" w:rsidRPr="00393AC3" w:rsidRDefault="00A54C40" w:rsidP="00FE6EC3">
      <w:pPr>
        <w:spacing w:after="0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93A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B0193" w:rsidRPr="00393AC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„</w:t>
      </w:r>
      <w:r w:rsidR="00A447AC" w:rsidRPr="00393AC3">
        <w:rPr>
          <w:rStyle w:val="Uwydatnienie"/>
          <w:rFonts w:ascii="Arial" w:hAnsi="Arial" w:cs="Arial"/>
          <w:b/>
          <w:i w:val="0"/>
          <w:sz w:val="20"/>
          <w:szCs w:val="20"/>
        </w:rPr>
        <w:t>Remont</w:t>
      </w:r>
      <w:r w:rsidR="002D29EB" w:rsidRPr="00393AC3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pokrycia</w:t>
      </w:r>
      <w:r w:rsidR="002D29EB" w:rsidRPr="00393AC3">
        <w:rPr>
          <w:rStyle w:val="st"/>
          <w:rFonts w:ascii="Arial" w:hAnsi="Arial" w:cs="Arial"/>
          <w:b/>
          <w:sz w:val="20"/>
          <w:szCs w:val="20"/>
        </w:rPr>
        <w:t xml:space="preserve"> dachu </w:t>
      </w:r>
      <w:r w:rsidR="00622B1C" w:rsidRPr="00393AC3">
        <w:rPr>
          <w:rStyle w:val="st"/>
          <w:rFonts w:ascii="Arial" w:hAnsi="Arial" w:cs="Arial"/>
          <w:b/>
          <w:sz w:val="20"/>
          <w:szCs w:val="20"/>
        </w:rPr>
        <w:t>polegający na wykonaniu nowego bitumicznego dwuwarstwowego poszycia dachow</w:t>
      </w:r>
      <w:r w:rsidR="00FE6EC3">
        <w:rPr>
          <w:rStyle w:val="st"/>
          <w:rFonts w:ascii="Arial" w:hAnsi="Arial" w:cs="Arial"/>
          <w:b/>
          <w:sz w:val="20"/>
          <w:szCs w:val="20"/>
        </w:rPr>
        <w:t>ego na istniejącym podłożu oraz </w:t>
      </w:r>
      <w:r w:rsidR="00622B1C" w:rsidRPr="00393AC3">
        <w:rPr>
          <w:rStyle w:val="st"/>
          <w:rFonts w:ascii="Arial" w:hAnsi="Arial" w:cs="Arial"/>
          <w:b/>
          <w:sz w:val="20"/>
          <w:szCs w:val="20"/>
        </w:rPr>
        <w:t xml:space="preserve">wykonaniu termoizolacji </w:t>
      </w:r>
      <w:r w:rsidR="00393AC3" w:rsidRPr="00393AC3">
        <w:rPr>
          <w:rStyle w:val="st"/>
          <w:rFonts w:ascii="Arial" w:hAnsi="Arial" w:cs="Arial"/>
          <w:b/>
          <w:sz w:val="20"/>
          <w:szCs w:val="20"/>
        </w:rPr>
        <w:t xml:space="preserve">stropodachu </w:t>
      </w:r>
      <w:r w:rsidR="00622B1C" w:rsidRPr="00393AC3">
        <w:rPr>
          <w:rStyle w:val="st"/>
          <w:rFonts w:ascii="Arial" w:hAnsi="Arial" w:cs="Arial"/>
          <w:b/>
          <w:sz w:val="20"/>
          <w:szCs w:val="20"/>
        </w:rPr>
        <w:t>wentyl</w:t>
      </w:r>
      <w:r w:rsidR="00393AC3" w:rsidRPr="00393AC3">
        <w:rPr>
          <w:rStyle w:val="st"/>
          <w:rFonts w:ascii="Arial" w:hAnsi="Arial" w:cs="Arial"/>
          <w:b/>
          <w:sz w:val="20"/>
          <w:szCs w:val="20"/>
        </w:rPr>
        <w:t>owanego</w:t>
      </w:r>
      <w:r w:rsidR="00622B1C" w:rsidRPr="00393AC3">
        <w:rPr>
          <w:rStyle w:val="st"/>
          <w:rFonts w:ascii="Arial" w:hAnsi="Arial" w:cs="Arial"/>
          <w:b/>
          <w:sz w:val="20"/>
          <w:szCs w:val="20"/>
        </w:rPr>
        <w:t xml:space="preserve"> </w:t>
      </w:r>
      <w:r w:rsidR="00393AC3" w:rsidRPr="00393AC3">
        <w:rPr>
          <w:rStyle w:val="st"/>
          <w:rFonts w:ascii="Arial" w:hAnsi="Arial" w:cs="Arial"/>
          <w:b/>
          <w:sz w:val="20"/>
          <w:szCs w:val="20"/>
        </w:rPr>
        <w:t xml:space="preserve">granulatem z wełny mineralnej </w:t>
      </w:r>
      <w:r w:rsidR="00AB0193" w:rsidRPr="00393A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pawilonu</w:t>
      </w:r>
      <w:r w:rsidR="00C96B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szpitalnego A w Wąbrzeźnie ul. </w:t>
      </w:r>
      <w:r w:rsidR="00AB0193" w:rsidRPr="00393A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Wolności 27</w:t>
      </w:r>
      <w:r w:rsidR="00C5114F" w:rsidRPr="00393A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A54C40" w:rsidRPr="00393AC3" w:rsidRDefault="00A54C40" w:rsidP="00FE6EC3">
      <w:pPr>
        <w:spacing w:after="0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93A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Nowy Szpital w Wąbrzeźnie Sp. z o.o.,</w:t>
      </w:r>
      <w:r w:rsidR="00C5114F" w:rsidRPr="00393A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93A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ul. Wolności 27, 87-200 </w:t>
      </w:r>
      <w:r w:rsidR="008A1D0F" w:rsidRPr="00393A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Wąbrzeźno</w:t>
      </w:r>
    </w:p>
    <w:p w:rsidR="002D3DFE" w:rsidRDefault="002D3DFE" w:rsidP="00FE6EC3">
      <w:pPr>
        <w:spacing w:after="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E6EC3" w:rsidRPr="008A1D0F" w:rsidRDefault="00FE6EC3" w:rsidP="00FE6EC3">
      <w:pPr>
        <w:spacing w:after="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26BF" w:rsidRPr="00A46F72" w:rsidRDefault="00B82159" w:rsidP="00FE6EC3">
      <w:pPr>
        <w:pStyle w:val="Akapitzlist"/>
        <w:numPr>
          <w:ilvl w:val="0"/>
          <w:numId w:val="16"/>
        </w:numPr>
        <w:spacing w:after="0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46F7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 </w:t>
      </w:r>
      <w:r w:rsidR="00A54C40" w:rsidRPr="00A46F7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prac termomodernizacyjnych </w:t>
      </w:r>
      <w:r w:rsidR="00D50389" w:rsidRPr="00A46F7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dachu </w:t>
      </w:r>
      <w:r w:rsidRPr="00A46F72">
        <w:rPr>
          <w:rFonts w:ascii="Arial" w:eastAsia="Times New Roman" w:hAnsi="Arial" w:cs="Arial"/>
          <w:bCs/>
          <w:sz w:val="20"/>
          <w:szCs w:val="20"/>
          <w:lang w:eastAsia="pl-PL"/>
        </w:rPr>
        <w:t>obejmuje.</w:t>
      </w:r>
    </w:p>
    <w:p w:rsidR="00A54C40" w:rsidRPr="008A1D0F" w:rsidRDefault="002268EB" w:rsidP="00FE6EC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</w:t>
      </w:r>
      <w:r w:rsidR="00A46F72">
        <w:rPr>
          <w:rFonts w:ascii="Arial" w:hAnsi="Arial" w:cs="Arial"/>
          <w:sz w:val="20"/>
          <w:szCs w:val="20"/>
        </w:rPr>
        <w:t>ę</w:t>
      </w:r>
      <w:r w:rsidR="00A54C40" w:rsidRPr="008A1D0F">
        <w:rPr>
          <w:rFonts w:ascii="Arial" w:hAnsi="Arial" w:cs="Arial"/>
          <w:sz w:val="20"/>
          <w:szCs w:val="20"/>
        </w:rPr>
        <w:t xml:space="preserve"> </w:t>
      </w:r>
      <w:r w:rsidR="00393AC3">
        <w:rPr>
          <w:rFonts w:ascii="Arial" w:hAnsi="Arial" w:cs="Arial"/>
          <w:sz w:val="20"/>
          <w:szCs w:val="20"/>
        </w:rPr>
        <w:t xml:space="preserve">istniejącego </w:t>
      </w:r>
      <w:r w:rsidR="00A54C40" w:rsidRPr="008A1D0F">
        <w:rPr>
          <w:rFonts w:ascii="Arial" w:hAnsi="Arial" w:cs="Arial"/>
          <w:sz w:val="20"/>
          <w:szCs w:val="20"/>
        </w:rPr>
        <w:t>pokrycia dachowego</w:t>
      </w:r>
      <w:r w:rsidR="00A46F72">
        <w:rPr>
          <w:rFonts w:ascii="Arial" w:hAnsi="Arial" w:cs="Arial"/>
          <w:sz w:val="20"/>
          <w:szCs w:val="20"/>
        </w:rPr>
        <w:t xml:space="preserve"> oraz ułożenie na istniejącym podłożu nowego </w:t>
      </w:r>
      <w:r w:rsidR="00393AC3">
        <w:rPr>
          <w:rFonts w:ascii="Arial" w:hAnsi="Arial" w:cs="Arial"/>
          <w:sz w:val="20"/>
          <w:szCs w:val="20"/>
        </w:rPr>
        <w:t>poszycia dachowego bitumicznego</w:t>
      </w:r>
      <w:r w:rsidR="00A46F72">
        <w:rPr>
          <w:rFonts w:ascii="Arial" w:hAnsi="Arial" w:cs="Arial"/>
          <w:sz w:val="20"/>
          <w:szCs w:val="20"/>
        </w:rPr>
        <w:t>.</w:t>
      </w:r>
    </w:p>
    <w:p w:rsidR="00ED6BAB" w:rsidRPr="008A1D0F" w:rsidRDefault="00ED6BAB" w:rsidP="00FE6EC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Wymianę opierzeń murków ogniowych, okapów</w:t>
      </w:r>
      <w:r w:rsidR="00035F1A">
        <w:rPr>
          <w:rFonts w:ascii="Arial" w:hAnsi="Arial" w:cs="Arial"/>
          <w:sz w:val="20"/>
          <w:szCs w:val="20"/>
        </w:rPr>
        <w:t>.</w:t>
      </w:r>
    </w:p>
    <w:p w:rsidR="00ED6BAB" w:rsidRPr="008A1D0F" w:rsidRDefault="00ED6BAB" w:rsidP="00FE6EC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Wymianę elementów instalacji odgromowej</w:t>
      </w:r>
      <w:r w:rsidR="00035F1A">
        <w:rPr>
          <w:rFonts w:ascii="Arial" w:hAnsi="Arial" w:cs="Arial"/>
          <w:sz w:val="20"/>
          <w:szCs w:val="20"/>
        </w:rPr>
        <w:t>.</w:t>
      </w:r>
      <w:r w:rsidRPr="008A1D0F">
        <w:rPr>
          <w:rFonts w:ascii="Arial" w:hAnsi="Arial" w:cs="Arial"/>
          <w:sz w:val="20"/>
          <w:szCs w:val="20"/>
        </w:rPr>
        <w:t xml:space="preserve"> </w:t>
      </w:r>
    </w:p>
    <w:p w:rsidR="00ED6BAB" w:rsidRPr="008A1D0F" w:rsidRDefault="00ED6BAB" w:rsidP="00FE6EC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Wymiana wpustów dachowych</w:t>
      </w:r>
      <w:r w:rsidR="00035F1A">
        <w:rPr>
          <w:rFonts w:ascii="Arial" w:hAnsi="Arial" w:cs="Arial"/>
          <w:sz w:val="20"/>
          <w:szCs w:val="20"/>
        </w:rPr>
        <w:t>.</w:t>
      </w:r>
    </w:p>
    <w:p w:rsidR="00ED6BAB" w:rsidRPr="008A1D0F" w:rsidRDefault="00ED6BAB" w:rsidP="00FE6EC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Izolacja stropu granulatem wełny mineralnej</w:t>
      </w:r>
      <w:r w:rsidR="00035F1A">
        <w:rPr>
          <w:rFonts w:ascii="Arial" w:hAnsi="Arial" w:cs="Arial"/>
          <w:sz w:val="20"/>
          <w:szCs w:val="20"/>
        </w:rPr>
        <w:t>.</w:t>
      </w:r>
    </w:p>
    <w:p w:rsidR="00ED6BAB" w:rsidRPr="008A1D0F" w:rsidRDefault="00ED6BAB" w:rsidP="00FE6EC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Roboty porządkowe – wywiezienie i utylizacja gruzu i papy</w:t>
      </w:r>
      <w:r w:rsidR="00035F1A">
        <w:rPr>
          <w:rFonts w:ascii="Arial" w:hAnsi="Arial" w:cs="Arial"/>
          <w:sz w:val="20"/>
          <w:szCs w:val="20"/>
        </w:rPr>
        <w:t>.</w:t>
      </w:r>
    </w:p>
    <w:p w:rsidR="00F53318" w:rsidRPr="008A1D0F" w:rsidRDefault="00F53318" w:rsidP="00FE6E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3B4" w:rsidRPr="008A1D0F" w:rsidRDefault="00F53318" w:rsidP="00FE6EC3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 xml:space="preserve">W ramach </w:t>
      </w:r>
      <w:r w:rsidR="00A46F72">
        <w:rPr>
          <w:rFonts w:ascii="Arial" w:hAnsi="Arial" w:cs="Arial"/>
          <w:sz w:val="20"/>
          <w:szCs w:val="20"/>
        </w:rPr>
        <w:t>zadania</w:t>
      </w:r>
      <w:r w:rsidRPr="008A1D0F">
        <w:rPr>
          <w:rFonts w:ascii="Arial" w:hAnsi="Arial" w:cs="Arial"/>
          <w:sz w:val="20"/>
          <w:szCs w:val="20"/>
        </w:rPr>
        <w:t xml:space="preserve"> </w:t>
      </w:r>
      <w:r w:rsidR="006B2B62">
        <w:rPr>
          <w:rFonts w:ascii="Arial" w:hAnsi="Arial" w:cs="Arial"/>
          <w:sz w:val="20"/>
          <w:szCs w:val="20"/>
        </w:rPr>
        <w:t>należy wykonać</w:t>
      </w:r>
      <w:r w:rsidR="00A46F72">
        <w:rPr>
          <w:rFonts w:ascii="Arial" w:hAnsi="Arial" w:cs="Arial"/>
          <w:sz w:val="20"/>
          <w:szCs w:val="20"/>
        </w:rPr>
        <w:t>:</w:t>
      </w:r>
    </w:p>
    <w:p w:rsidR="00C96B40" w:rsidRPr="00C96B40" w:rsidRDefault="00C96B40" w:rsidP="00C96B4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Reperację</w:t>
      </w:r>
      <w:r w:rsidR="00C92ADD" w:rsidRPr="006F2AB3">
        <w:rPr>
          <w:rFonts w:ascii="Arial" w:hAnsi="Arial" w:cs="Arial"/>
          <w:sz w:val="20"/>
          <w:szCs w:val="20"/>
        </w:rPr>
        <w:t xml:space="preserve"> starego po</w:t>
      </w:r>
      <w:r>
        <w:rPr>
          <w:rFonts w:ascii="Arial" w:hAnsi="Arial" w:cs="Arial"/>
          <w:sz w:val="20"/>
          <w:szCs w:val="20"/>
        </w:rPr>
        <w:t>krycia</w:t>
      </w:r>
      <w:r w:rsidR="00C92ADD" w:rsidRPr="006F2AB3">
        <w:rPr>
          <w:rFonts w:ascii="Arial" w:hAnsi="Arial" w:cs="Arial"/>
          <w:sz w:val="20"/>
          <w:szCs w:val="20"/>
        </w:rPr>
        <w:t xml:space="preserve"> papowego polega</w:t>
      </w:r>
      <w:r>
        <w:rPr>
          <w:rFonts w:ascii="Arial" w:hAnsi="Arial" w:cs="Arial"/>
          <w:sz w:val="20"/>
          <w:szCs w:val="20"/>
        </w:rPr>
        <w:t>jącego</w:t>
      </w:r>
      <w:r w:rsidR="00C92ADD" w:rsidRPr="006F2AB3">
        <w:rPr>
          <w:rFonts w:ascii="Arial" w:hAnsi="Arial" w:cs="Arial"/>
          <w:sz w:val="20"/>
          <w:szCs w:val="20"/>
        </w:rPr>
        <w:t xml:space="preserve"> na naprawie uszkodzeń (odspojeń, pęcherzy, fałd,</w:t>
      </w:r>
      <w:r w:rsidR="00C92ADD" w:rsidRPr="00C92ADD">
        <w:rPr>
          <w:rFonts w:ascii="Arial" w:hAnsi="Arial" w:cs="Arial"/>
          <w:sz w:val="20"/>
          <w:szCs w:val="20"/>
        </w:rPr>
        <w:t xml:space="preserve"> zgrubień, pęknięć itp.). Odspojenia</w:t>
      </w:r>
      <w:r w:rsidR="00C92ADD">
        <w:rPr>
          <w:rFonts w:ascii="Arial" w:hAnsi="Arial" w:cs="Arial"/>
          <w:sz w:val="20"/>
          <w:szCs w:val="20"/>
        </w:rPr>
        <w:t xml:space="preserve"> </w:t>
      </w:r>
      <w:r w:rsidR="00C92ADD" w:rsidRPr="00C92ADD">
        <w:rPr>
          <w:rFonts w:ascii="Arial" w:hAnsi="Arial" w:cs="Arial"/>
          <w:sz w:val="20"/>
          <w:szCs w:val="20"/>
        </w:rPr>
        <w:t xml:space="preserve">i pęcherze należy naciąć „na krzyż”, </w:t>
      </w:r>
      <w:r>
        <w:rPr>
          <w:rFonts w:ascii="Arial" w:hAnsi="Arial" w:cs="Arial"/>
          <w:sz w:val="20"/>
          <w:szCs w:val="20"/>
        </w:rPr>
        <w:t>wywinąć i </w:t>
      </w:r>
      <w:r w:rsidR="00C92ADD" w:rsidRPr="00C92ADD">
        <w:rPr>
          <w:rFonts w:ascii="Arial" w:hAnsi="Arial" w:cs="Arial"/>
          <w:sz w:val="20"/>
          <w:szCs w:val="20"/>
        </w:rPr>
        <w:t>osuszyć, a</w:t>
      </w:r>
      <w:r w:rsidR="006F2AB3">
        <w:rPr>
          <w:rFonts w:ascii="Arial" w:hAnsi="Arial" w:cs="Arial"/>
          <w:sz w:val="20"/>
          <w:szCs w:val="20"/>
        </w:rPr>
        <w:t> </w:t>
      </w:r>
      <w:r w:rsidR="00C92ADD" w:rsidRPr="00C92ADD">
        <w:rPr>
          <w:rFonts w:ascii="Arial" w:hAnsi="Arial" w:cs="Arial"/>
          <w:sz w:val="20"/>
          <w:szCs w:val="20"/>
        </w:rPr>
        <w:t>następnie zgrzać lub podkleić lepikiem asfaltowym. Fa</w:t>
      </w:r>
      <w:r>
        <w:rPr>
          <w:rFonts w:ascii="Arial" w:hAnsi="Arial" w:cs="Arial"/>
          <w:sz w:val="20"/>
          <w:szCs w:val="20"/>
        </w:rPr>
        <w:t>łdy i zgrubienia należy ściąć i </w:t>
      </w:r>
      <w:r w:rsidR="00C92ADD" w:rsidRPr="00C92ADD">
        <w:rPr>
          <w:rFonts w:ascii="Arial" w:hAnsi="Arial" w:cs="Arial"/>
          <w:sz w:val="20"/>
          <w:szCs w:val="20"/>
        </w:rPr>
        <w:t xml:space="preserve">wyrównać. W przypadku rozległych uszkodzeń pap, należy je wyciąć aż do podłoża, po </w:t>
      </w:r>
      <w:r w:rsidR="006F2AB3">
        <w:rPr>
          <w:rFonts w:ascii="Arial" w:hAnsi="Arial" w:cs="Arial"/>
          <w:sz w:val="20"/>
          <w:szCs w:val="20"/>
        </w:rPr>
        <w:t>czym wkleić łaty z </w:t>
      </w:r>
      <w:r w:rsidR="00C92ADD" w:rsidRPr="00C92ADD">
        <w:rPr>
          <w:rFonts w:ascii="Arial" w:hAnsi="Arial" w:cs="Arial"/>
          <w:sz w:val="20"/>
          <w:szCs w:val="20"/>
        </w:rPr>
        <w:t>nowych pap.</w:t>
      </w:r>
      <w:r>
        <w:rPr>
          <w:rFonts w:ascii="Arial" w:hAnsi="Arial" w:cs="Arial"/>
          <w:sz w:val="20"/>
          <w:szCs w:val="20"/>
        </w:rPr>
        <w:t xml:space="preserve"> </w:t>
      </w:r>
      <w:r w:rsidRPr="00C96B40">
        <w:rPr>
          <w:rFonts w:ascii="Arial" w:hAnsi="Arial" w:cs="Arial"/>
          <w:sz w:val="20"/>
          <w:szCs w:val="20"/>
        </w:rPr>
        <w:t>P</w:t>
      </w:r>
      <w:r w:rsidR="006F2AB3" w:rsidRPr="00C96B40">
        <w:rPr>
          <w:rFonts w:ascii="Arial" w:hAnsi="Arial" w:cs="Arial"/>
          <w:sz w:val="20"/>
          <w:szCs w:val="20"/>
        </w:rPr>
        <w:t>rzed ułożeniem nowego pokrycia z papy podkładowej i nawierzchniowej</w:t>
      </w:r>
      <w:r w:rsidRPr="00C96B40">
        <w:rPr>
          <w:rFonts w:ascii="Arial" w:hAnsi="Arial" w:cs="Arial"/>
          <w:sz w:val="20"/>
          <w:szCs w:val="20"/>
        </w:rPr>
        <w:t xml:space="preserve"> p</w:t>
      </w:r>
      <w:r w:rsidR="006F2AB3" w:rsidRPr="00C96B40">
        <w:rPr>
          <w:rFonts w:ascii="Arial" w:hAnsi="Arial" w:cs="Arial"/>
          <w:sz w:val="20"/>
          <w:szCs w:val="20"/>
        </w:rPr>
        <w:t>odłoże musi być z suche, wolne od pyłu, piasku, oleju i innych zanieczyszczeń. Niewielkie nierówności podłoża zniwelować poprzez prz</w:t>
      </w:r>
      <w:r>
        <w:rPr>
          <w:rFonts w:ascii="Arial" w:hAnsi="Arial" w:cs="Arial"/>
          <w:sz w:val="20"/>
          <w:szCs w:val="20"/>
        </w:rPr>
        <w:t>yklejenie łat pap podkładowych.</w:t>
      </w:r>
    </w:p>
    <w:p w:rsidR="006F2AB3" w:rsidRPr="00C96B40" w:rsidRDefault="006F2AB3" w:rsidP="00C96B40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trike/>
          <w:sz w:val="20"/>
          <w:szCs w:val="20"/>
        </w:rPr>
      </w:pPr>
      <w:r w:rsidRPr="00C96B40">
        <w:rPr>
          <w:rFonts w:ascii="Arial" w:hAnsi="Arial" w:cs="Arial"/>
          <w:sz w:val="20"/>
          <w:szCs w:val="20"/>
        </w:rPr>
        <w:t>Wskazane jest perforowanie starego pokrycia (ok. 10 otworów na 1 m2 dachu) celem udrożnienia i umożliwienia odprowadzenia wilgoci spod istniejących warstw papowych. Nie można pozostawić żadnego zawilgocenia pod starym pokryciem.</w:t>
      </w:r>
    </w:p>
    <w:p w:rsidR="003D0340" w:rsidRDefault="003D0340" w:rsidP="00FE6EC3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E0CB3">
        <w:rPr>
          <w:rFonts w:ascii="Arial" w:hAnsi="Arial" w:cs="Arial"/>
          <w:sz w:val="20"/>
          <w:szCs w:val="20"/>
        </w:rPr>
        <w:t>Wykonać naprawę uszkodzeń kominów z uzupełnieniem tynków i wymianą uszkodzonych,</w:t>
      </w:r>
      <w:r w:rsidRPr="003D0340">
        <w:rPr>
          <w:rFonts w:ascii="Arial" w:hAnsi="Arial" w:cs="Arial"/>
          <w:sz w:val="20"/>
          <w:szCs w:val="20"/>
        </w:rPr>
        <w:t xml:space="preserve"> spękanych nakryw</w:t>
      </w:r>
      <w:r>
        <w:rPr>
          <w:rFonts w:ascii="Arial" w:hAnsi="Arial" w:cs="Arial"/>
          <w:sz w:val="20"/>
          <w:szCs w:val="20"/>
        </w:rPr>
        <w:t xml:space="preserve"> </w:t>
      </w:r>
      <w:r w:rsidRPr="003D0340">
        <w:rPr>
          <w:rFonts w:ascii="Arial" w:hAnsi="Arial" w:cs="Arial"/>
          <w:sz w:val="20"/>
          <w:szCs w:val="20"/>
        </w:rPr>
        <w:t>kominowych. Wszystkie nakrywy kominowe impregnować</w:t>
      </w:r>
      <w:r>
        <w:rPr>
          <w:rFonts w:ascii="Arial" w:hAnsi="Arial" w:cs="Arial"/>
          <w:sz w:val="20"/>
          <w:szCs w:val="20"/>
        </w:rPr>
        <w:t xml:space="preserve"> </w:t>
      </w:r>
      <w:r w:rsidRPr="003D0340">
        <w:rPr>
          <w:rFonts w:ascii="Arial" w:hAnsi="Arial" w:cs="Arial"/>
          <w:sz w:val="20"/>
          <w:szCs w:val="20"/>
        </w:rPr>
        <w:t>przez zaizolowanie</w:t>
      </w:r>
      <w:r>
        <w:rPr>
          <w:rFonts w:ascii="Arial" w:hAnsi="Arial" w:cs="Arial"/>
          <w:sz w:val="20"/>
          <w:szCs w:val="20"/>
        </w:rPr>
        <w:t xml:space="preserve"> </w:t>
      </w:r>
      <w:r w:rsidRPr="003D0340">
        <w:rPr>
          <w:rFonts w:ascii="Arial" w:hAnsi="Arial" w:cs="Arial"/>
          <w:sz w:val="20"/>
          <w:szCs w:val="20"/>
        </w:rPr>
        <w:t>roztworem bitumicznym na zimno.</w:t>
      </w:r>
    </w:p>
    <w:p w:rsidR="00C92ADD" w:rsidRPr="00981F57" w:rsidRDefault="003D0340" w:rsidP="00FE6EC3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1F57">
        <w:rPr>
          <w:rFonts w:ascii="Arial" w:hAnsi="Arial" w:cs="Arial"/>
          <w:sz w:val="20"/>
          <w:szCs w:val="20"/>
        </w:rPr>
        <w:t>Wymienić instalację odgromową</w:t>
      </w:r>
      <w:r w:rsidR="005D7442" w:rsidRPr="00981F57">
        <w:rPr>
          <w:rFonts w:ascii="Arial" w:hAnsi="Arial" w:cs="Arial"/>
          <w:sz w:val="20"/>
          <w:szCs w:val="20"/>
        </w:rPr>
        <w:t xml:space="preserve"> </w:t>
      </w:r>
      <w:r w:rsidRPr="00981F57">
        <w:rPr>
          <w:rFonts w:ascii="Arial" w:hAnsi="Arial" w:cs="Arial"/>
          <w:sz w:val="20"/>
          <w:szCs w:val="20"/>
        </w:rPr>
        <w:t>z drutu ocynkowanego fi 8 mm</w:t>
      </w:r>
      <w:r w:rsidR="005D7442" w:rsidRPr="00981F57">
        <w:rPr>
          <w:rFonts w:ascii="Arial" w:hAnsi="Arial" w:cs="Arial"/>
          <w:sz w:val="20"/>
          <w:szCs w:val="20"/>
        </w:rPr>
        <w:t xml:space="preserve"> </w:t>
      </w:r>
      <w:r w:rsidRPr="00981F57">
        <w:rPr>
          <w:rFonts w:ascii="Arial" w:hAnsi="Arial" w:cs="Arial"/>
          <w:sz w:val="20"/>
          <w:szCs w:val="20"/>
        </w:rPr>
        <w:t>ze szpicami na kominach.</w:t>
      </w:r>
      <w:r w:rsidR="005D7442" w:rsidRPr="00981F57">
        <w:rPr>
          <w:rFonts w:ascii="Arial" w:hAnsi="Arial" w:cs="Arial"/>
          <w:sz w:val="20"/>
          <w:szCs w:val="20"/>
        </w:rPr>
        <w:t xml:space="preserve"> </w:t>
      </w:r>
      <w:r w:rsidRPr="00981F57">
        <w:rPr>
          <w:rFonts w:ascii="Arial" w:hAnsi="Arial" w:cs="Arial"/>
          <w:sz w:val="20"/>
          <w:szCs w:val="20"/>
        </w:rPr>
        <w:t>Zwody pionowe podłączyć do istniejących uziomów i wykonać pomiary instalacji.</w:t>
      </w:r>
    </w:p>
    <w:p w:rsidR="00F53318" w:rsidRPr="008A1D0F" w:rsidRDefault="00F53318" w:rsidP="00FE6E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2438" w:rsidRPr="008A1D0F" w:rsidRDefault="00892438" w:rsidP="00FE6EC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 xml:space="preserve">Należy </w:t>
      </w:r>
      <w:r w:rsidR="00A54C40" w:rsidRPr="008A1D0F">
        <w:rPr>
          <w:rFonts w:ascii="Arial" w:hAnsi="Arial" w:cs="Arial"/>
          <w:sz w:val="20"/>
          <w:szCs w:val="20"/>
        </w:rPr>
        <w:t>wykona</w:t>
      </w:r>
      <w:r w:rsidRPr="008A1D0F">
        <w:rPr>
          <w:rFonts w:ascii="Arial" w:hAnsi="Arial" w:cs="Arial"/>
          <w:sz w:val="20"/>
          <w:szCs w:val="20"/>
        </w:rPr>
        <w:t>ć</w:t>
      </w:r>
      <w:r w:rsidR="00A54C40" w:rsidRPr="008A1D0F">
        <w:rPr>
          <w:rFonts w:ascii="Arial" w:hAnsi="Arial" w:cs="Arial"/>
          <w:sz w:val="20"/>
          <w:szCs w:val="20"/>
        </w:rPr>
        <w:t xml:space="preserve"> nowe bitumiczne dwuwarstwowe poszyci</w:t>
      </w:r>
      <w:r w:rsidR="00DD09D9">
        <w:rPr>
          <w:rFonts w:ascii="Arial" w:hAnsi="Arial" w:cs="Arial"/>
          <w:sz w:val="20"/>
          <w:szCs w:val="20"/>
        </w:rPr>
        <w:t>e</w:t>
      </w:r>
      <w:r w:rsidR="00A54C40" w:rsidRPr="008A1D0F">
        <w:rPr>
          <w:rFonts w:ascii="Arial" w:hAnsi="Arial" w:cs="Arial"/>
          <w:sz w:val="20"/>
          <w:szCs w:val="20"/>
        </w:rPr>
        <w:t xml:space="preserve"> dachowe. </w:t>
      </w:r>
    </w:p>
    <w:p w:rsidR="00D13DD1" w:rsidRPr="00D13DD1" w:rsidRDefault="00A54C40" w:rsidP="00D13DD1">
      <w:pPr>
        <w:spacing w:after="0"/>
        <w:ind w:left="360"/>
        <w:jc w:val="both"/>
        <w:rPr>
          <w:rFonts w:ascii="Arial" w:hAnsi="Arial" w:cs="Arial"/>
          <w:strike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Prace wykonać zgodnie z wymaganiami zawartymi w instrukcji producenta. W narożach wykonać odbojnice w postaci izoklinów.</w:t>
      </w:r>
      <w:r w:rsidR="00D13DD1">
        <w:rPr>
          <w:rFonts w:ascii="Arial" w:hAnsi="Arial" w:cs="Arial"/>
          <w:sz w:val="20"/>
          <w:szCs w:val="20"/>
        </w:rPr>
        <w:t xml:space="preserve"> </w:t>
      </w:r>
      <w:r w:rsidR="00D13DD1" w:rsidRPr="00D13DD1">
        <w:rPr>
          <w:rFonts w:ascii="Arial" w:hAnsi="Arial" w:cs="Arial"/>
          <w:sz w:val="20"/>
          <w:szCs w:val="20"/>
        </w:rPr>
        <w:t xml:space="preserve">W celu polepszenia przyczepności należy zagruntować je środkiem bitumicznym np. </w:t>
      </w:r>
      <w:r w:rsidR="00D13DD1" w:rsidRPr="00D13DD1">
        <w:rPr>
          <w:rFonts w:ascii="Arial" w:hAnsi="Arial" w:cs="Arial"/>
          <w:b/>
          <w:bCs/>
          <w:kern w:val="36"/>
          <w:sz w:val="20"/>
          <w:szCs w:val="20"/>
        </w:rPr>
        <w:t>Grunt ICOPAL Siplast Primer Szybki Grunt SBS.</w:t>
      </w:r>
      <w:r w:rsidR="00D13DD1" w:rsidRPr="00D13DD1">
        <w:rPr>
          <w:rFonts w:ascii="Arial" w:hAnsi="Arial" w:cs="Arial"/>
          <w:sz w:val="20"/>
          <w:szCs w:val="20"/>
        </w:rPr>
        <w:t xml:space="preserve"> Środek gruntujący należy wcierać za pomocą szczotek lub wałka w suche podłoże. Po zagruntowaniu podłoża musi ono dobrze wyschnąć, tworząc jednolitą powłokę.</w:t>
      </w:r>
      <w:r w:rsidR="00D13DD1">
        <w:rPr>
          <w:rFonts w:ascii="Arial" w:hAnsi="Arial" w:cs="Arial"/>
          <w:sz w:val="20"/>
          <w:szCs w:val="20"/>
        </w:rPr>
        <w:t xml:space="preserve"> </w:t>
      </w:r>
      <w:r w:rsidR="00D13DD1" w:rsidRPr="00D13DD1">
        <w:rPr>
          <w:rFonts w:ascii="Arial" w:hAnsi="Arial" w:cs="Arial"/>
          <w:sz w:val="20"/>
          <w:szCs w:val="20"/>
        </w:rPr>
        <w:t>Pokrycie ze starej papy będzie stanowić paroizolację dachu.</w:t>
      </w:r>
    </w:p>
    <w:p w:rsidR="00A54C40" w:rsidRPr="008A1D0F" w:rsidRDefault="00A54C40" w:rsidP="00FE6EC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 xml:space="preserve">Jako podkładową warstwę wodoszczelną należy zastosować papę asfaltową, np. </w:t>
      </w:r>
      <w:r w:rsidR="00EC3D6D" w:rsidRPr="004F323C">
        <w:rPr>
          <w:rFonts w:ascii="Arial" w:hAnsi="Arial" w:cs="Arial"/>
          <w:i/>
          <w:sz w:val="20"/>
          <w:szCs w:val="20"/>
        </w:rPr>
        <w:t>GLASBIT G200 S4,0 ICOPAL</w:t>
      </w:r>
      <w:r w:rsidRPr="008A1D0F">
        <w:rPr>
          <w:rFonts w:ascii="Arial" w:hAnsi="Arial" w:cs="Arial"/>
          <w:sz w:val="20"/>
          <w:szCs w:val="20"/>
        </w:rPr>
        <w:t>. Papę należy zgrzewać na całej powierzch</w:t>
      </w:r>
      <w:r w:rsidR="00702B7A">
        <w:rPr>
          <w:rFonts w:ascii="Arial" w:hAnsi="Arial" w:cs="Arial"/>
          <w:sz w:val="20"/>
          <w:szCs w:val="20"/>
        </w:rPr>
        <w:t>ni do podłoża. Zakłady boczne o </w:t>
      </w:r>
      <w:r w:rsidRPr="008A1D0F">
        <w:rPr>
          <w:rFonts w:ascii="Arial" w:hAnsi="Arial" w:cs="Arial"/>
          <w:sz w:val="20"/>
          <w:szCs w:val="20"/>
        </w:rPr>
        <w:t>szerokości 10 cm, zgrzać tak, aby w spoinie wystąpił wypływ bitumu o szerokości 0,5-1 cm. Zakłady czołowe zgrzewać na szerokości 12-15 cm po uprze</w:t>
      </w:r>
      <w:r w:rsidR="00D13DD1">
        <w:rPr>
          <w:rFonts w:ascii="Arial" w:hAnsi="Arial" w:cs="Arial"/>
          <w:sz w:val="20"/>
          <w:szCs w:val="20"/>
        </w:rPr>
        <w:t>dnim przetopieniu powierzchni i </w:t>
      </w:r>
      <w:r w:rsidRPr="008A1D0F">
        <w:rPr>
          <w:rFonts w:ascii="Arial" w:hAnsi="Arial" w:cs="Arial"/>
          <w:sz w:val="20"/>
          <w:szCs w:val="20"/>
        </w:rPr>
        <w:t xml:space="preserve">wciśnięciu posypki w bitum. </w:t>
      </w:r>
    </w:p>
    <w:p w:rsidR="00892438" w:rsidRDefault="00A54C40" w:rsidP="00FE6EC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 xml:space="preserve">Jako wierzchnią warstwę wodoszczelną należy zastosować papę modyfikowaną, np. </w:t>
      </w:r>
      <w:r w:rsidR="008A1D0F" w:rsidRPr="004F323C">
        <w:rPr>
          <w:rFonts w:ascii="Arial" w:hAnsi="Arial" w:cs="Arial"/>
          <w:i/>
          <w:sz w:val="20"/>
          <w:szCs w:val="20"/>
        </w:rPr>
        <w:t>EXTRADACH TOP 5.2 SZYBKI PROFIL SBS ICOPAL</w:t>
      </w:r>
      <w:r w:rsidRPr="008A1D0F">
        <w:rPr>
          <w:rFonts w:ascii="Arial" w:hAnsi="Arial" w:cs="Arial"/>
          <w:sz w:val="20"/>
          <w:szCs w:val="20"/>
        </w:rPr>
        <w:t>. Papę należy zgrzewać na całej powierzch</w:t>
      </w:r>
      <w:r w:rsidR="00892438" w:rsidRPr="008A1D0F">
        <w:rPr>
          <w:rFonts w:ascii="Arial" w:hAnsi="Arial" w:cs="Arial"/>
          <w:sz w:val="20"/>
          <w:szCs w:val="20"/>
        </w:rPr>
        <w:t xml:space="preserve">ni do podłoża. Zakłady boczne o </w:t>
      </w:r>
      <w:r w:rsidRPr="008A1D0F">
        <w:rPr>
          <w:rFonts w:ascii="Arial" w:hAnsi="Arial" w:cs="Arial"/>
          <w:sz w:val="20"/>
          <w:szCs w:val="20"/>
        </w:rPr>
        <w:t>szerokości pasa poz</w:t>
      </w:r>
      <w:r w:rsidR="00702B7A">
        <w:rPr>
          <w:rFonts w:ascii="Arial" w:hAnsi="Arial" w:cs="Arial"/>
          <w:sz w:val="20"/>
          <w:szCs w:val="20"/>
        </w:rPr>
        <w:t>bawionego posypki mineralnej (8 </w:t>
      </w:r>
      <w:r w:rsidRPr="008A1D0F">
        <w:rPr>
          <w:rFonts w:ascii="Arial" w:hAnsi="Arial" w:cs="Arial"/>
          <w:sz w:val="20"/>
          <w:szCs w:val="20"/>
        </w:rPr>
        <w:t xml:space="preserve">cm) zgrzać tak, aby w spoinie wystąpił wypływ bitumu o szerokości 0,5-1 cm. Zakłady czołowe zgrzewać na szerokości 12-15 cm po uprzednim przetopieniu powierzchni i wciśnięciu posypki </w:t>
      </w:r>
      <w:r w:rsidRPr="008A1D0F">
        <w:rPr>
          <w:rFonts w:ascii="Arial" w:hAnsi="Arial" w:cs="Arial"/>
          <w:sz w:val="20"/>
          <w:szCs w:val="20"/>
        </w:rPr>
        <w:lastRenderedPageBreak/>
        <w:t>w</w:t>
      </w:r>
      <w:r w:rsidR="00D13DD1">
        <w:rPr>
          <w:rFonts w:ascii="Arial" w:hAnsi="Arial" w:cs="Arial"/>
          <w:sz w:val="20"/>
          <w:szCs w:val="20"/>
        </w:rPr>
        <w:t> </w:t>
      </w:r>
      <w:r w:rsidRPr="008A1D0F">
        <w:rPr>
          <w:rFonts w:ascii="Arial" w:hAnsi="Arial" w:cs="Arial"/>
          <w:sz w:val="20"/>
          <w:szCs w:val="20"/>
        </w:rPr>
        <w:t xml:space="preserve">bitum. Wypływy asfaltu posypać posypką mineralną w tym samym kolorze w celu podniesienia estetyki pokrycia. </w:t>
      </w:r>
    </w:p>
    <w:p w:rsidR="006F2AB3" w:rsidRPr="008A1D0F" w:rsidRDefault="006F2AB3" w:rsidP="00FE6EC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A54C40" w:rsidRPr="00702B7A" w:rsidRDefault="00A54C40" w:rsidP="00FE6EC3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02B7A">
        <w:rPr>
          <w:rFonts w:ascii="Arial" w:hAnsi="Arial" w:cs="Arial"/>
          <w:b/>
          <w:sz w:val="20"/>
          <w:szCs w:val="20"/>
        </w:rPr>
        <w:t xml:space="preserve">Uwaga: </w:t>
      </w:r>
      <w:r w:rsidR="00EC3D6D" w:rsidRPr="00702B7A">
        <w:rPr>
          <w:rFonts w:ascii="Arial" w:hAnsi="Arial" w:cs="Arial"/>
          <w:b/>
          <w:sz w:val="20"/>
          <w:szCs w:val="20"/>
        </w:rPr>
        <w:t xml:space="preserve"> </w:t>
      </w:r>
      <w:r w:rsidRPr="00702B7A">
        <w:rPr>
          <w:rFonts w:ascii="Arial" w:hAnsi="Arial" w:cs="Arial"/>
          <w:b/>
          <w:sz w:val="20"/>
          <w:szCs w:val="20"/>
        </w:rPr>
        <w:t xml:space="preserve">Na </w:t>
      </w:r>
      <w:r w:rsidR="00702B7A" w:rsidRPr="00702B7A">
        <w:rPr>
          <w:rFonts w:ascii="Arial" w:hAnsi="Arial" w:cs="Arial"/>
          <w:b/>
          <w:sz w:val="20"/>
          <w:szCs w:val="20"/>
        </w:rPr>
        <w:t xml:space="preserve">ok. </w:t>
      </w:r>
      <w:r w:rsidR="006B2B62">
        <w:rPr>
          <w:rFonts w:ascii="Arial" w:hAnsi="Arial" w:cs="Arial"/>
          <w:b/>
          <w:sz w:val="20"/>
          <w:szCs w:val="20"/>
        </w:rPr>
        <w:t>40 - 6</w:t>
      </w:r>
      <w:r w:rsidRPr="00702B7A">
        <w:rPr>
          <w:rFonts w:ascii="Arial" w:hAnsi="Arial" w:cs="Arial"/>
          <w:b/>
          <w:sz w:val="20"/>
          <w:szCs w:val="20"/>
        </w:rPr>
        <w:t>0m2 połaci dachowej należy wy</w:t>
      </w:r>
      <w:r w:rsidR="00ED6BAB" w:rsidRPr="00702B7A">
        <w:rPr>
          <w:rFonts w:ascii="Arial" w:hAnsi="Arial" w:cs="Arial"/>
          <w:b/>
          <w:sz w:val="20"/>
          <w:szCs w:val="20"/>
        </w:rPr>
        <w:t>konać jeden kominek wentylacyjny</w:t>
      </w:r>
      <w:r w:rsidRPr="00702B7A">
        <w:rPr>
          <w:rFonts w:ascii="Arial" w:hAnsi="Arial" w:cs="Arial"/>
          <w:b/>
          <w:sz w:val="20"/>
          <w:szCs w:val="20"/>
        </w:rPr>
        <w:t xml:space="preserve">. </w:t>
      </w:r>
    </w:p>
    <w:p w:rsidR="00AB557E" w:rsidRDefault="00AB557E" w:rsidP="00FE6EC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6549" w:rsidRPr="00D30413" w:rsidRDefault="001A6549" w:rsidP="00FE6EC3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0413">
        <w:rPr>
          <w:rFonts w:ascii="Arial" w:eastAsia="Times New Roman" w:hAnsi="Arial" w:cs="Arial"/>
          <w:sz w:val="20"/>
          <w:szCs w:val="20"/>
          <w:lang w:eastAsia="pl-PL"/>
        </w:rPr>
        <w:t xml:space="preserve">Należy wykonać wymianę istniejących wpustów dachowych instalacji odprowadzającej wody opadowe do pionowych rurociągów o średnicy DN 150. Po demontażu istniejących wpustów, należy zamontować nowe wpusty pionowe, umożliwiające bezpośrednie podłączenie do pionowych rynien dachowych o średnicy DN 150. Wpusty powinny posiadać konstrukcję z poliamidu, górny kosz ochronny oraz zintegrowany kołnierz bitumiczny. </w:t>
      </w:r>
    </w:p>
    <w:p w:rsidR="001A6549" w:rsidRPr="008A1D0F" w:rsidRDefault="001A6549" w:rsidP="00FE6EC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2B7A" w:rsidRDefault="00830AB4" w:rsidP="00FE6EC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 xml:space="preserve">Należy wykonać </w:t>
      </w:r>
      <w:r w:rsidR="00892438" w:rsidRPr="008A1D0F">
        <w:rPr>
          <w:rFonts w:ascii="Arial" w:hAnsi="Arial" w:cs="Arial"/>
          <w:sz w:val="20"/>
          <w:szCs w:val="20"/>
        </w:rPr>
        <w:t>nowe</w:t>
      </w:r>
      <w:r w:rsidRPr="008A1D0F">
        <w:rPr>
          <w:rFonts w:ascii="Arial" w:hAnsi="Arial" w:cs="Arial"/>
          <w:sz w:val="20"/>
          <w:szCs w:val="20"/>
        </w:rPr>
        <w:t xml:space="preserve"> obróbek blacharski</w:t>
      </w:r>
      <w:r w:rsidR="00892438" w:rsidRPr="008A1D0F">
        <w:rPr>
          <w:rFonts w:ascii="Arial" w:hAnsi="Arial" w:cs="Arial"/>
          <w:sz w:val="20"/>
          <w:szCs w:val="20"/>
        </w:rPr>
        <w:t>e</w:t>
      </w:r>
      <w:r w:rsidRPr="008A1D0F">
        <w:rPr>
          <w:rFonts w:ascii="Arial" w:hAnsi="Arial" w:cs="Arial"/>
          <w:sz w:val="20"/>
          <w:szCs w:val="20"/>
        </w:rPr>
        <w:t xml:space="preserve">: attyk, okapów, w związku z koniecznością ochrony elementów budynku przed zaciekaniem wody opadowej. </w:t>
      </w:r>
      <w:r w:rsidR="00892438" w:rsidRPr="008A1D0F">
        <w:rPr>
          <w:rFonts w:ascii="Arial" w:hAnsi="Arial" w:cs="Arial"/>
          <w:sz w:val="20"/>
          <w:szCs w:val="20"/>
        </w:rPr>
        <w:t>O</w:t>
      </w:r>
      <w:r w:rsidRPr="008A1D0F">
        <w:rPr>
          <w:rFonts w:ascii="Arial" w:hAnsi="Arial" w:cs="Arial"/>
          <w:sz w:val="20"/>
          <w:szCs w:val="20"/>
        </w:rPr>
        <w:t xml:space="preserve">bróbki blacharskie </w:t>
      </w:r>
      <w:r w:rsidR="00892438" w:rsidRPr="008A1D0F">
        <w:rPr>
          <w:rFonts w:ascii="Arial" w:hAnsi="Arial" w:cs="Arial"/>
          <w:sz w:val="20"/>
          <w:szCs w:val="20"/>
        </w:rPr>
        <w:t xml:space="preserve">maja być wykonane </w:t>
      </w:r>
      <w:r w:rsidRPr="008A1D0F">
        <w:rPr>
          <w:rFonts w:ascii="Arial" w:hAnsi="Arial" w:cs="Arial"/>
          <w:sz w:val="20"/>
          <w:szCs w:val="20"/>
        </w:rPr>
        <w:t xml:space="preserve">z blachy stalowej </w:t>
      </w:r>
      <w:r w:rsidR="00EE0CB3">
        <w:rPr>
          <w:rFonts w:ascii="Arial" w:hAnsi="Arial" w:cs="Arial"/>
          <w:sz w:val="20"/>
          <w:szCs w:val="20"/>
        </w:rPr>
        <w:t xml:space="preserve">ocynkowanej </w:t>
      </w:r>
      <w:r w:rsidRPr="008A1D0F">
        <w:rPr>
          <w:rFonts w:ascii="Arial" w:hAnsi="Arial" w:cs="Arial"/>
          <w:sz w:val="20"/>
          <w:szCs w:val="20"/>
        </w:rPr>
        <w:t xml:space="preserve">o minimalnej grubości 0,55 mm. Obróbki powinny wystawać poza lico ściany, co najmniej 40 mm i powinny być wykonane w taki sposób, aby zabezpieczały przed zaciekami wody opadowej. </w:t>
      </w:r>
      <w:r w:rsidR="00CC3D42" w:rsidRPr="008A1D0F">
        <w:rPr>
          <w:rFonts w:ascii="Arial" w:hAnsi="Arial" w:cs="Arial"/>
          <w:sz w:val="20"/>
          <w:szCs w:val="20"/>
        </w:rPr>
        <w:t>Należy zwrócić szczególną uwagę na w</w:t>
      </w:r>
      <w:r w:rsidRPr="008A1D0F">
        <w:rPr>
          <w:rFonts w:ascii="Arial" w:hAnsi="Arial" w:cs="Arial"/>
          <w:sz w:val="20"/>
          <w:szCs w:val="20"/>
        </w:rPr>
        <w:t>ykonywan</w:t>
      </w:r>
      <w:r w:rsidR="00CC3D42" w:rsidRPr="008A1D0F">
        <w:rPr>
          <w:rFonts w:ascii="Arial" w:hAnsi="Arial" w:cs="Arial"/>
          <w:sz w:val="20"/>
          <w:szCs w:val="20"/>
        </w:rPr>
        <w:t>e</w:t>
      </w:r>
      <w:r w:rsidRPr="008A1D0F">
        <w:rPr>
          <w:rFonts w:ascii="Arial" w:hAnsi="Arial" w:cs="Arial"/>
          <w:sz w:val="20"/>
          <w:szCs w:val="20"/>
        </w:rPr>
        <w:t xml:space="preserve"> obróbk</w:t>
      </w:r>
      <w:r w:rsidR="00CC3D42" w:rsidRPr="008A1D0F">
        <w:rPr>
          <w:rFonts w:ascii="Arial" w:hAnsi="Arial" w:cs="Arial"/>
          <w:sz w:val="20"/>
          <w:szCs w:val="20"/>
        </w:rPr>
        <w:t>i</w:t>
      </w:r>
      <w:r w:rsidRPr="008A1D0F">
        <w:rPr>
          <w:rFonts w:ascii="Arial" w:hAnsi="Arial" w:cs="Arial"/>
          <w:sz w:val="20"/>
          <w:szCs w:val="20"/>
        </w:rPr>
        <w:t xml:space="preserve"> blacharski</w:t>
      </w:r>
      <w:r w:rsidR="00CC3D42" w:rsidRPr="008A1D0F">
        <w:rPr>
          <w:rFonts w:ascii="Arial" w:hAnsi="Arial" w:cs="Arial"/>
          <w:sz w:val="20"/>
          <w:szCs w:val="20"/>
        </w:rPr>
        <w:t xml:space="preserve">e oraz </w:t>
      </w:r>
      <w:r w:rsidRPr="008A1D0F">
        <w:rPr>
          <w:rFonts w:ascii="Arial" w:hAnsi="Arial" w:cs="Arial"/>
          <w:sz w:val="20"/>
          <w:szCs w:val="20"/>
        </w:rPr>
        <w:t>powinny one być zgodne z normą PN-61/B-1024511.</w:t>
      </w:r>
      <w:r w:rsidR="00DD09D9">
        <w:rPr>
          <w:rFonts w:ascii="Arial" w:hAnsi="Arial" w:cs="Arial"/>
          <w:sz w:val="20"/>
          <w:szCs w:val="20"/>
        </w:rPr>
        <w:t xml:space="preserve"> </w:t>
      </w:r>
    </w:p>
    <w:p w:rsidR="00160962" w:rsidRDefault="00160962" w:rsidP="00FE6EC3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A27DCF" w:rsidRDefault="00DD09D9" w:rsidP="00FE6EC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</w:t>
      </w:r>
      <w:r w:rsidR="0024198F" w:rsidRPr="00DD09D9">
        <w:rPr>
          <w:rFonts w:ascii="Arial" w:hAnsi="Arial" w:cs="Arial"/>
          <w:sz w:val="20"/>
          <w:szCs w:val="20"/>
        </w:rPr>
        <w:t xml:space="preserve">uwagi na niedostępność przestrzeni powietrznych stropodachu zakłada się wykonanie docieplenia metodą wdmuchiwania granulatu z wełny mineralnej </w:t>
      </w:r>
      <w:r w:rsidR="00C70B7C">
        <w:rPr>
          <w:rFonts w:ascii="Arial" w:hAnsi="Arial" w:cs="Arial"/>
          <w:sz w:val="20"/>
          <w:szCs w:val="20"/>
        </w:rPr>
        <w:t>o parametrach</w:t>
      </w:r>
      <w:r w:rsidR="00462F99">
        <w:rPr>
          <w:rFonts w:ascii="Arial" w:hAnsi="Arial" w:cs="Arial"/>
          <w:sz w:val="20"/>
          <w:szCs w:val="20"/>
        </w:rPr>
        <w:t>: grubość 22,0 cm</w:t>
      </w:r>
      <w:r w:rsidR="00C70B7C">
        <w:rPr>
          <w:rFonts w:ascii="Arial" w:hAnsi="Arial" w:cs="Arial"/>
          <w:sz w:val="20"/>
          <w:szCs w:val="20"/>
        </w:rPr>
        <w:t xml:space="preserve"> λ = 0,042 [W/m*K], Umax=0,15 [W/m2*K]</w:t>
      </w:r>
      <w:r w:rsidR="00462F99">
        <w:rPr>
          <w:rFonts w:ascii="Arial" w:hAnsi="Arial" w:cs="Arial"/>
          <w:sz w:val="20"/>
          <w:szCs w:val="20"/>
        </w:rPr>
        <w:t xml:space="preserve"> pow. </w:t>
      </w:r>
      <w:r w:rsidR="00710534">
        <w:rPr>
          <w:rFonts w:ascii="Arial" w:hAnsi="Arial" w:cs="Arial"/>
          <w:sz w:val="20"/>
          <w:szCs w:val="20"/>
        </w:rPr>
        <w:t>ok. 835 m2</w:t>
      </w:r>
      <w:r w:rsidR="0024198F" w:rsidRPr="00DD09D9">
        <w:rPr>
          <w:rFonts w:ascii="Arial" w:hAnsi="Arial" w:cs="Arial"/>
          <w:sz w:val="20"/>
          <w:szCs w:val="20"/>
        </w:rPr>
        <w:t>. Metoda docieplenia stropodachu polega na wdmuchiwaniu pod stałym ciśnieniem luźnego granulatu z wełny mineralnej. Wdmuchiwanie materiału izolacyjnego wykonuje się przy użyciu specjalistycznego sprzętu przez uprzednio wykonane otwory technologiczne 40x40cm – jeden otwór na 200-300m2 dachu. Ilość i rozmieszczenie otworów w płytach dachowych służących do prowadzenia nadmuchu granulatu powinna u</w:t>
      </w:r>
      <w:r w:rsidR="00710534">
        <w:rPr>
          <w:rFonts w:ascii="Arial" w:hAnsi="Arial" w:cs="Arial"/>
          <w:sz w:val="20"/>
          <w:szCs w:val="20"/>
        </w:rPr>
        <w:t>możliwić ułożenie równych i nie</w:t>
      </w:r>
      <w:r w:rsidR="0024198F" w:rsidRPr="00DD09D9">
        <w:rPr>
          <w:rFonts w:ascii="Arial" w:hAnsi="Arial" w:cs="Arial"/>
          <w:sz w:val="20"/>
          <w:szCs w:val="20"/>
        </w:rPr>
        <w:t>przerwanych warstw termoizolacji w przestrzeniach dachowych</w:t>
      </w:r>
      <w:r w:rsidR="004D34D9" w:rsidRPr="00DD09D9">
        <w:rPr>
          <w:rFonts w:ascii="Arial" w:hAnsi="Arial" w:cs="Arial"/>
          <w:sz w:val="20"/>
          <w:szCs w:val="20"/>
        </w:rPr>
        <w:t xml:space="preserve"> i nie może zatykać otworów wentylacyjnych. </w:t>
      </w:r>
      <w:r w:rsidR="009E4B84" w:rsidRPr="00DD09D9">
        <w:rPr>
          <w:rFonts w:ascii="Arial" w:hAnsi="Arial" w:cs="Arial"/>
          <w:sz w:val="20"/>
          <w:szCs w:val="20"/>
        </w:rPr>
        <w:t>Powierzchnie stropu wewnątrz przestrzeni stropodachu oczyścić z zalegających zanieczyszczeń.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09D9" w:rsidRPr="008A1D0F" w:rsidRDefault="00DD09D9" w:rsidP="00FE6EC3">
      <w:pPr>
        <w:pStyle w:val="Akapitzlist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Otwory technologiczne do nadmuchu po wykonaniu docieplenia stropodachu należy zaślepić blachą stalową o gr. 4 mm zabezpieczoną obustronnie antykorozyjnie. Na zaślepionych otworach technologicznych wykonać miejscowe uzupełnienia pokrycia dachowego dwukrotnie papą termozgrzewalną podkładową gr. min. 4,0 mm modyfikowaną SBS oraz papą termozgrzewalną nawierzchniową gr. min. 5,</w:t>
      </w:r>
      <w:r w:rsidR="00710534">
        <w:rPr>
          <w:rFonts w:ascii="Arial" w:hAnsi="Arial" w:cs="Arial"/>
          <w:sz w:val="20"/>
          <w:szCs w:val="20"/>
        </w:rPr>
        <w:t>2</w:t>
      </w:r>
      <w:r w:rsidRPr="008A1D0F">
        <w:rPr>
          <w:rFonts w:ascii="Arial" w:hAnsi="Arial" w:cs="Arial"/>
          <w:sz w:val="20"/>
          <w:szCs w:val="20"/>
        </w:rPr>
        <w:t xml:space="preserve"> mm modyfikowaną SBS.</w:t>
      </w:r>
    </w:p>
    <w:p w:rsidR="00DD09D9" w:rsidRPr="00DD09D9" w:rsidRDefault="00DD09D9" w:rsidP="00FE6EC3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E4B84" w:rsidRDefault="00A27DCF" w:rsidP="00FE6EC3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DD09D9">
        <w:rPr>
          <w:rFonts w:ascii="Arial" w:hAnsi="Arial" w:cs="Arial"/>
          <w:sz w:val="20"/>
          <w:szCs w:val="20"/>
        </w:rPr>
        <w:t xml:space="preserve">Powinna być zapewniona wentylacja przestrzeni stropodachu poprzez otwory wentylacyjne w ścianach zewnętrznych lub </w:t>
      </w:r>
      <w:r w:rsidRPr="00DD09D9">
        <w:rPr>
          <w:rStyle w:val="highlight"/>
          <w:rFonts w:ascii="Arial" w:hAnsi="Arial" w:cs="Arial"/>
          <w:sz w:val="20"/>
          <w:szCs w:val="20"/>
        </w:rPr>
        <w:t>komin</w:t>
      </w:r>
      <w:r w:rsidRPr="00DD09D9">
        <w:rPr>
          <w:rFonts w:ascii="Arial" w:hAnsi="Arial" w:cs="Arial"/>
          <w:sz w:val="20"/>
          <w:szCs w:val="20"/>
        </w:rPr>
        <w:t>ki wentylacyjne w dachu. W przypadku stropodachów wentylowanych, gdy maksymalna grubość warstwy powietrza nad izolacją nie przekracza 20 cm, łączna powierzchnia otworów wlotowych i wylotowych powinna wynosić minimum 0,002 powierzchni dachu. W przypadku, gdy odległość pomiędzy ścianami, w których są</w:t>
      </w:r>
      <w:r w:rsidR="009013B0" w:rsidRPr="00DD09D9">
        <w:rPr>
          <w:rFonts w:ascii="Arial" w:hAnsi="Arial" w:cs="Arial"/>
          <w:sz w:val="20"/>
          <w:szCs w:val="20"/>
        </w:rPr>
        <w:t xml:space="preserve"> </w:t>
      </w:r>
      <w:r w:rsidRPr="00DD09D9">
        <w:rPr>
          <w:rFonts w:ascii="Arial" w:hAnsi="Arial" w:cs="Arial"/>
          <w:sz w:val="20"/>
          <w:szCs w:val="20"/>
        </w:rPr>
        <w:t>umieszczone otwory wlotowe i wylotowe jest większa niż 12-15 m, należy wzdłuż kalenicy dachu umieścić dodatkowo wywietrzniki-kominki wentylacyjne w rozstawie maksymalnym co 6 m. W przypadku stropodachów wentylowanych dwudzielnych gdy minimalna grubość warstwy powietrza nad izolacją jest większa niż 20 cm, łączna powierzchnia otworów wlotowych i wylotowych powinna wynosić minimum 0,001 powierzchni dachu. Dla rozstawu</w:t>
      </w:r>
      <w:r w:rsidR="00DD09D9" w:rsidRPr="00DD09D9">
        <w:rPr>
          <w:rFonts w:ascii="Arial" w:hAnsi="Arial" w:cs="Arial"/>
          <w:sz w:val="20"/>
          <w:szCs w:val="20"/>
        </w:rPr>
        <w:t xml:space="preserve"> </w:t>
      </w:r>
      <w:r w:rsidRPr="00DD09D9">
        <w:rPr>
          <w:rFonts w:ascii="Arial" w:hAnsi="Arial" w:cs="Arial"/>
          <w:sz w:val="20"/>
          <w:szCs w:val="20"/>
        </w:rPr>
        <w:t>ścian powyżej 12-15 m należy montować kominki jak wyżej. Jeśli stropodach posiada przestrzeń powietrzną o wysokości kilkadziesiąt centymetrów oraz jest szerszy niż 20-25 m to należy ustawić dodatkowo wywietrzniki w najwyższym miejscu, w takiej ilości aby na 1 m2 dachu przypadała 5 cm2 przekroju wywietrznika.</w:t>
      </w:r>
    </w:p>
    <w:p w:rsidR="006B2B62" w:rsidRPr="00DD09D9" w:rsidRDefault="006B2B62" w:rsidP="00FE6EC3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C17ECB" w:rsidRDefault="00C17ECB" w:rsidP="00FE6EC3">
      <w:pPr>
        <w:spacing w:after="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DD09D9">
        <w:rPr>
          <w:rFonts w:ascii="Arial" w:hAnsi="Arial" w:cs="Arial"/>
          <w:b/>
          <w:sz w:val="20"/>
          <w:szCs w:val="20"/>
        </w:rPr>
        <w:t>Uwaga: Sprawdzić ilość i powierzchnie istniej</w:t>
      </w:r>
      <w:r w:rsidR="006B2B62">
        <w:rPr>
          <w:rFonts w:ascii="Arial" w:hAnsi="Arial" w:cs="Arial"/>
          <w:b/>
          <w:sz w:val="20"/>
          <w:szCs w:val="20"/>
        </w:rPr>
        <w:t>ących otworów wentylacyjnych w p</w:t>
      </w:r>
      <w:r w:rsidRPr="00DD09D9">
        <w:rPr>
          <w:rFonts w:ascii="Arial" w:hAnsi="Arial" w:cs="Arial"/>
          <w:b/>
          <w:sz w:val="20"/>
          <w:szCs w:val="20"/>
        </w:rPr>
        <w:t xml:space="preserve">rzypadku zbyt małej ilości lub powierzchni otworów wentylacyjnych wykonać nowe </w:t>
      </w:r>
      <w:r w:rsidRPr="00DD09D9">
        <w:rPr>
          <w:rFonts w:ascii="Arial" w:hAnsi="Arial" w:cs="Arial"/>
          <w:b/>
          <w:sz w:val="20"/>
          <w:szCs w:val="20"/>
        </w:rPr>
        <w:lastRenderedPageBreak/>
        <w:t>otwory wentylacyjne, stare zaślepić i zamontować n</w:t>
      </w:r>
      <w:r w:rsidR="006B2B62">
        <w:rPr>
          <w:rFonts w:ascii="Arial" w:hAnsi="Arial" w:cs="Arial"/>
          <w:b/>
          <w:sz w:val="20"/>
          <w:szCs w:val="20"/>
        </w:rPr>
        <w:t>a nich kratki zabezpieczające w </w:t>
      </w:r>
      <w:r w:rsidRPr="00DD09D9">
        <w:rPr>
          <w:rFonts w:ascii="Arial" w:hAnsi="Arial" w:cs="Arial"/>
          <w:b/>
          <w:sz w:val="20"/>
          <w:szCs w:val="20"/>
        </w:rPr>
        <w:t xml:space="preserve">kolorze jak na elewacji. </w:t>
      </w:r>
      <w:r>
        <w:rPr>
          <w:rFonts w:ascii="Arial" w:hAnsi="Arial" w:cs="Arial"/>
          <w:b/>
          <w:sz w:val="20"/>
          <w:szCs w:val="20"/>
        </w:rPr>
        <w:t>Istniejące otwory wentylacyjn</w:t>
      </w:r>
      <w:r w:rsidR="006B2B62">
        <w:rPr>
          <w:rFonts w:ascii="Arial" w:hAnsi="Arial" w:cs="Arial"/>
          <w:b/>
          <w:sz w:val="20"/>
          <w:szCs w:val="20"/>
        </w:rPr>
        <w:t>e znajdują się na wysokości ok. </w:t>
      </w:r>
      <w:r>
        <w:rPr>
          <w:rFonts w:ascii="Arial" w:hAnsi="Arial" w:cs="Arial"/>
          <w:b/>
          <w:sz w:val="20"/>
          <w:szCs w:val="20"/>
        </w:rPr>
        <w:t>8m.</w:t>
      </w:r>
    </w:p>
    <w:p w:rsidR="00FE6EC3" w:rsidRDefault="00FE6EC3" w:rsidP="00FE6EC3">
      <w:pPr>
        <w:spacing w:after="0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FE6EC3" w:rsidRPr="00FE6EC3" w:rsidRDefault="00FE6EC3" w:rsidP="00FE6EC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EC3">
        <w:rPr>
          <w:rFonts w:ascii="Arial" w:hAnsi="Arial" w:cs="Arial"/>
          <w:sz w:val="20"/>
          <w:szCs w:val="20"/>
        </w:rPr>
        <w:t xml:space="preserve">ROBOTY ELEKTRYCZNE </w:t>
      </w:r>
    </w:p>
    <w:p w:rsidR="00FE6EC3" w:rsidRPr="00381B73" w:rsidRDefault="00FE6EC3" w:rsidP="00FE6EC3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81B73">
        <w:rPr>
          <w:rFonts w:ascii="Arial" w:hAnsi="Arial" w:cs="Arial"/>
          <w:b/>
          <w:sz w:val="20"/>
          <w:szCs w:val="20"/>
        </w:rPr>
        <w:t>W zakres wymiany instalacji odgromowej wchodzą:</w:t>
      </w:r>
    </w:p>
    <w:p w:rsidR="00FE6EC3" w:rsidRPr="00381B73" w:rsidRDefault="00FE6EC3" w:rsidP="00FE6EC3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81B73">
        <w:rPr>
          <w:rFonts w:ascii="Arial" w:hAnsi="Arial" w:cs="Arial"/>
          <w:sz w:val="20"/>
          <w:szCs w:val="20"/>
        </w:rPr>
        <w:t xml:space="preserve">Demontaż starej instalacji odgromowej </w:t>
      </w:r>
      <w:r>
        <w:rPr>
          <w:rFonts w:ascii="Arial" w:hAnsi="Arial" w:cs="Arial"/>
          <w:sz w:val="20"/>
          <w:szCs w:val="20"/>
        </w:rPr>
        <w:t xml:space="preserve">na dachu budynku, zwody poziome, pionowe. </w:t>
      </w:r>
    </w:p>
    <w:p w:rsidR="00FE6EC3" w:rsidRPr="00381B73" w:rsidRDefault="00FE6EC3" w:rsidP="00FE6EC3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81B73">
        <w:rPr>
          <w:rFonts w:ascii="Arial" w:hAnsi="Arial" w:cs="Arial"/>
          <w:sz w:val="20"/>
          <w:szCs w:val="20"/>
        </w:rPr>
        <w:t xml:space="preserve">Wykonanie nowej, instalacji odgromowej </w:t>
      </w:r>
      <w:r>
        <w:rPr>
          <w:rFonts w:ascii="Arial" w:hAnsi="Arial" w:cs="Arial"/>
          <w:sz w:val="20"/>
          <w:szCs w:val="20"/>
        </w:rPr>
        <w:t>na dachu budynku</w:t>
      </w:r>
      <w:r w:rsidRPr="005C3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połączenie jej z istniejącą instalacją </w:t>
      </w:r>
      <w:r w:rsidRPr="00381B73">
        <w:rPr>
          <w:rFonts w:ascii="Arial" w:hAnsi="Arial" w:cs="Arial"/>
          <w:sz w:val="20"/>
          <w:szCs w:val="20"/>
        </w:rPr>
        <w:t>odprowadzając</w:t>
      </w:r>
      <w:r>
        <w:rPr>
          <w:rFonts w:ascii="Arial" w:hAnsi="Arial" w:cs="Arial"/>
          <w:sz w:val="20"/>
          <w:szCs w:val="20"/>
        </w:rPr>
        <w:t>ą</w:t>
      </w:r>
      <w:r w:rsidRPr="00381B73">
        <w:rPr>
          <w:rFonts w:ascii="Arial" w:hAnsi="Arial" w:cs="Arial"/>
          <w:sz w:val="20"/>
          <w:szCs w:val="20"/>
        </w:rPr>
        <w:t>.</w:t>
      </w:r>
    </w:p>
    <w:p w:rsidR="00FE6EC3" w:rsidRPr="00381B73" w:rsidRDefault="00FE6EC3" w:rsidP="00FE6EC3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81B73">
        <w:rPr>
          <w:rFonts w:ascii="Arial" w:hAnsi="Arial" w:cs="Arial"/>
          <w:sz w:val="20"/>
          <w:szCs w:val="20"/>
        </w:rPr>
        <w:t>Sporządzenie dokumentacji i pomiarów powykonawczych</w:t>
      </w:r>
    </w:p>
    <w:p w:rsidR="00FE6EC3" w:rsidRDefault="00FE6EC3" w:rsidP="00FE6EC3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81B73">
        <w:rPr>
          <w:rFonts w:ascii="Arial" w:hAnsi="Arial" w:cs="Arial"/>
          <w:b/>
          <w:sz w:val="20"/>
          <w:szCs w:val="20"/>
        </w:rPr>
        <w:t>Wykonanie instalacji odgromowej</w:t>
      </w:r>
    </w:p>
    <w:p w:rsidR="00FE6EC3" w:rsidRPr="00314BD6" w:rsidRDefault="00FE6EC3" w:rsidP="00FE6EC3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14BD6">
        <w:rPr>
          <w:rFonts w:ascii="Arial" w:hAnsi="Arial" w:cs="Arial"/>
          <w:sz w:val="20"/>
          <w:szCs w:val="20"/>
        </w:rPr>
        <w:t>Instalację odgromową na budynku wykonać jako odtworzenie o</w:t>
      </w:r>
      <w:r>
        <w:rPr>
          <w:rFonts w:ascii="Arial" w:hAnsi="Arial" w:cs="Arial"/>
          <w:sz w:val="20"/>
          <w:szCs w:val="20"/>
        </w:rPr>
        <w:t>becnej instalacji zewnętrznej z </w:t>
      </w:r>
      <w:r w:rsidRPr="00314BD6">
        <w:rPr>
          <w:rFonts w:ascii="Arial" w:hAnsi="Arial" w:cs="Arial"/>
          <w:sz w:val="20"/>
          <w:szCs w:val="20"/>
        </w:rPr>
        <w:t>wykorzystaniem istniejąc</w:t>
      </w:r>
      <w:r>
        <w:rPr>
          <w:rFonts w:ascii="Arial" w:hAnsi="Arial" w:cs="Arial"/>
          <w:sz w:val="20"/>
          <w:szCs w:val="20"/>
        </w:rPr>
        <w:t>ych przewodów odprowadzających i</w:t>
      </w:r>
      <w:r w:rsidRPr="00314BD6">
        <w:rPr>
          <w:rFonts w:ascii="Arial" w:hAnsi="Arial" w:cs="Arial"/>
          <w:sz w:val="20"/>
          <w:szCs w:val="20"/>
        </w:rPr>
        <w:t xml:space="preserve"> uziomu otokowego. Oporność uziemienia odgromowego nie może przekroczyć wartości R &lt;10Ω.    </w:t>
      </w:r>
    </w:p>
    <w:p w:rsidR="00FE6EC3" w:rsidRPr="0076234C" w:rsidRDefault="00FE6EC3" w:rsidP="00FE6EC3">
      <w:pPr>
        <w:pStyle w:val="WW-Domynie"/>
        <w:spacing w:after="0"/>
        <w:ind w:left="708"/>
        <w:jc w:val="both"/>
        <w:rPr>
          <w:rFonts w:ascii="Arial" w:hAnsi="Arial" w:cs="Arial"/>
          <w:sz w:val="20"/>
          <w:szCs w:val="20"/>
          <w:lang w:eastAsia="pl-PL"/>
        </w:rPr>
      </w:pPr>
      <w:r w:rsidRPr="0076234C">
        <w:rPr>
          <w:rFonts w:ascii="Arial" w:hAnsi="Arial" w:cs="Arial"/>
          <w:sz w:val="20"/>
          <w:szCs w:val="20"/>
          <w:lang w:eastAsia="pl-PL"/>
        </w:rPr>
        <w:t>Wszystkie materiały winny posiadać stosowne atesty i dopuszczenia.</w:t>
      </w:r>
    </w:p>
    <w:p w:rsidR="00FE6EC3" w:rsidRPr="0076234C" w:rsidRDefault="00FE6EC3" w:rsidP="00FE6EC3">
      <w:pPr>
        <w:pStyle w:val="WW-Domynie"/>
        <w:spacing w:after="0"/>
        <w:ind w:left="708"/>
        <w:jc w:val="both"/>
        <w:rPr>
          <w:rFonts w:ascii="Arial" w:hAnsi="Arial" w:cs="Arial"/>
          <w:sz w:val="20"/>
          <w:szCs w:val="20"/>
          <w:lang w:eastAsia="pl-PL"/>
        </w:rPr>
      </w:pPr>
      <w:r w:rsidRPr="0076234C">
        <w:rPr>
          <w:rFonts w:ascii="Arial" w:hAnsi="Arial" w:cs="Arial"/>
          <w:sz w:val="20"/>
          <w:szCs w:val="20"/>
          <w:lang w:eastAsia="pl-PL"/>
        </w:rPr>
        <w:t xml:space="preserve">Po wykonaniu </w:t>
      </w:r>
      <w:r>
        <w:rPr>
          <w:rFonts w:ascii="Arial" w:hAnsi="Arial" w:cs="Arial"/>
          <w:sz w:val="20"/>
          <w:szCs w:val="20"/>
          <w:lang w:eastAsia="pl-PL"/>
        </w:rPr>
        <w:t>robót</w:t>
      </w:r>
      <w:r w:rsidRPr="0076234C">
        <w:rPr>
          <w:rFonts w:ascii="Arial" w:hAnsi="Arial" w:cs="Arial"/>
          <w:sz w:val="20"/>
          <w:szCs w:val="20"/>
          <w:lang w:eastAsia="pl-PL"/>
        </w:rPr>
        <w:t xml:space="preserve"> należy wykonać metrykę urządzenia piorunochronnego, oraz  protokół badania urządzenia piorunochronnego.</w:t>
      </w:r>
    </w:p>
    <w:p w:rsidR="00FE6EC3" w:rsidRPr="00381B73" w:rsidRDefault="00FE6EC3" w:rsidP="00FE6EC3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81B73">
        <w:rPr>
          <w:rFonts w:ascii="Arial" w:hAnsi="Arial" w:cs="Arial"/>
          <w:sz w:val="20"/>
          <w:szCs w:val="20"/>
        </w:rPr>
        <w:t>Całość prac związanych z pracami elektrycznymi</w:t>
      </w:r>
      <w:r>
        <w:rPr>
          <w:rFonts w:ascii="Arial" w:hAnsi="Arial" w:cs="Arial"/>
          <w:sz w:val="20"/>
          <w:szCs w:val="20"/>
        </w:rPr>
        <w:t xml:space="preserve"> należy przeprowadzić zgodnie z </w:t>
      </w:r>
      <w:r w:rsidRPr="00381B73">
        <w:rPr>
          <w:rFonts w:ascii="Arial" w:hAnsi="Arial" w:cs="Arial"/>
          <w:sz w:val="20"/>
          <w:szCs w:val="20"/>
        </w:rPr>
        <w:t>obowiązującymi normami i przepisami BHP.</w:t>
      </w:r>
    </w:p>
    <w:p w:rsidR="00FE6EC3" w:rsidRPr="00381B73" w:rsidRDefault="00FE6EC3" w:rsidP="00FE6EC3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81B73">
        <w:rPr>
          <w:rFonts w:ascii="Arial" w:hAnsi="Arial" w:cs="Arial"/>
          <w:sz w:val="20"/>
          <w:szCs w:val="20"/>
        </w:rPr>
        <w:t xml:space="preserve">Instalację powinien realizować wyłącznie wykwalifikowany wykonawca, posiadający bogate doświadczenie w danego typu rozwiązaniach. </w:t>
      </w:r>
    </w:p>
    <w:p w:rsidR="00FE6EC3" w:rsidRPr="00103ABE" w:rsidRDefault="00FE6EC3" w:rsidP="00FE6EC3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81B73">
        <w:rPr>
          <w:rFonts w:ascii="Arial" w:hAnsi="Arial" w:cs="Arial"/>
          <w:sz w:val="20"/>
          <w:szCs w:val="20"/>
        </w:rPr>
        <w:t>Przy wykonywaniu prac instalacyjnych zachować koordynację z pozostałymi instalacjami</w:t>
      </w:r>
      <w:r>
        <w:rPr>
          <w:rFonts w:ascii="Arial" w:hAnsi="Arial" w:cs="Arial"/>
          <w:sz w:val="20"/>
          <w:szCs w:val="20"/>
        </w:rPr>
        <w:t>.</w:t>
      </w:r>
    </w:p>
    <w:p w:rsidR="00FE6EC3" w:rsidRDefault="00FE6EC3" w:rsidP="00FE6EC3">
      <w:pPr>
        <w:spacing w:after="0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DD09D9" w:rsidRPr="008A1D0F" w:rsidRDefault="00DD09D9" w:rsidP="00FE6EC3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Wszelkie prace należy prowadzić zgodnie z warunkami technicznymi prowadzenia i odbioru robót budowlano-montażowych, a także wszelkich innych o</w:t>
      </w:r>
      <w:r w:rsidR="00702B7A">
        <w:rPr>
          <w:rFonts w:ascii="Arial" w:hAnsi="Arial" w:cs="Arial"/>
          <w:sz w:val="20"/>
          <w:szCs w:val="20"/>
        </w:rPr>
        <w:t>bowiązujących w tym zakresie, a </w:t>
      </w:r>
      <w:r w:rsidRPr="008A1D0F">
        <w:rPr>
          <w:rFonts w:ascii="Arial" w:hAnsi="Arial" w:cs="Arial"/>
          <w:sz w:val="20"/>
          <w:szCs w:val="20"/>
        </w:rPr>
        <w:t>szczególności przepisami bezpieczeństwa i higieny pracy ora</w:t>
      </w:r>
      <w:r w:rsidR="00981F57">
        <w:rPr>
          <w:rFonts w:ascii="Arial" w:hAnsi="Arial" w:cs="Arial"/>
          <w:sz w:val="20"/>
          <w:szCs w:val="20"/>
        </w:rPr>
        <w:t>z</w:t>
      </w:r>
      <w:r w:rsidRPr="008A1D0F">
        <w:rPr>
          <w:rFonts w:ascii="Arial" w:hAnsi="Arial" w:cs="Arial"/>
          <w:sz w:val="20"/>
          <w:szCs w:val="20"/>
        </w:rPr>
        <w:t xml:space="preserve"> wymogami Ustawy Prawo Budowlane z dnia 7 lipca 1994 roku z późniejszymi zmianami. </w:t>
      </w:r>
    </w:p>
    <w:p w:rsidR="00DD09D9" w:rsidRPr="008A1D0F" w:rsidRDefault="00DD09D9" w:rsidP="00FE6EC3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Prace należy prowadzić pod ścisłym nadzorem technicznym przez osobę posiadającą uprawnienia do sprawowania samodzielnej funkcji w budownictwie. Ponadto wykonawca powinien być przygotowany do doraźnego, szybkiego i bardzo dokładnego zabezpieczania odkrytych fragmentów dachu przed czynnikami atmosferycznymi. Teren prac rozbiórkowych powinien być ogrodzony i oznakowany w sposób uniemożliwiający osobom niezatrudnionym wejście na teren rozbiórki.</w:t>
      </w:r>
    </w:p>
    <w:p w:rsidR="00DD09D9" w:rsidRPr="008A1D0F" w:rsidRDefault="00DD09D9" w:rsidP="00FE6EC3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Przed rozpoczęciem rozbiórki należy odłączyć wszelkie instalacje i media</w:t>
      </w:r>
    </w:p>
    <w:p w:rsidR="00DD09D9" w:rsidRPr="008A1D0F" w:rsidRDefault="00DD09D9" w:rsidP="00FE6EC3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Materiały pylące i materiały drobne należy usunąć z obiektu w sposób uniemożliwiający silne zapylenie otoczenia.</w:t>
      </w:r>
    </w:p>
    <w:p w:rsidR="00DD09D9" w:rsidRPr="008A1D0F" w:rsidRDefault="00DD09D9" w:rsidP="00FE6EC3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Niedopuszczalne jest okresowe gromadzenie większych ilości materiału rozbiórkowego na dachu. W trakcie prowadzonych robót materiały należy sukcesywnie usuwać poza budynek i składować na terenie do tego wyznaczonym, skąd nastąpi ich wywóz do utylizacji. Prace rozbiórkowe należy prowadzić z zachowaniem maksimum ostrożności.</w:t>
      </w:r>
    </w:p>
    <w:p w:rsidR="00DD09D9" w:rsidRPr="008A1D0F" w:rsidRDefault="00DD09D9" w:rsidP="00FE6EC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Należy przestrzegać przepisów bhp przy robotach rozbiórkowych, a w szczególności:</w:t>
      </w:r>
    </w:p>
    <w:p w:rsidR="00DD09D9" w:rsidRPr="008A1D0F" w:rsidRDefault="00DD09D9" w:rsidP="00FE6EC3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stosować odpowiednie narzędzia i sprzęt,</w:t>
      </w:r>
    </w:p>
    <w:p w:rsidR="00DD09D9" w:rsidRPr="008A1D0F" w:rsidRDefault="00DD09D9" w:rsidP="00FE6EC3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stosować urządzenia zabezpieczające i ochronne,</w:t>
      </w:r>
    </w:p>
    <w:p w:rsidR="00DD09D9" w:rsidRPr="008A1D0F" w:rsidRDefault="00DD09D9" w:rsidP="00FE6EC3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stosować środki zabezpieczające pracowników,</w:t>
      </w:r>
    </w:p>
    <w:p w:rsidR="00DD09D9" w:rsidRPr="008A1D0F" w:rsidRDefault="00DD09D9" w:rsidP="00FE6EC3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zapewnić bezpieczeństwo publiczne</w:t>
      </w:r>
    </w:p>
    <w:p w:rsidR="00DD09D9" w:rsidRPr="008A1D0F" w:rsidRDefault="00DD09D9" w:rsidP="00FE6E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64E1" w:rsidRDefault="00DD09D9" w:rsidP="00FE6EC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Segregacja odpadów, transport, utylizacja</w:t>
      </w:r>
      <w:r w:rsidR="00160962">
        <w:rPr>
          <w:rFonts w:ascii="Arial" w:hAnsi="Arial" w:cs="Arial"/>
          <w:sz w:val="20"/>
          <w:szCs w:val="20"/>
        </w:rPr>
        <w:t>.</w:t>
      </w:r>
    </w:p>
    <w:p w:rsidR="00DD09D9" w:rsidRPr="00160962" w:rsidRDefault="00DD09D9" w:rsidP="00FE6EC3">
      <w:pPr>
        <w:pStyle w:val="Akapitzlist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60962">
        <w:rPr>
          <w:rFonts w:ascii="Arial" w:hAnsi="Arial" w:cs="Arial"/>
          <w:sz w:val="20"/>
          <w:szCs w:val="20"/>
        </w:rPr>
        <w:t xml:space="preserve">Podczas prowadzenia prac rozbiórkowych materiały należy segregować, oddzielając te które mogą być wykorzystywane jako surowce wtórne, np. blacha, stal. W budynku są wbudowane materiały szkodliwe (np. papa),  wymagające spełnienia szczególnych wymogów podczas rozbiórki i utylizacji. Transport gruzu należy prowadzić na bieżąco, w miarę postępu robót </w:t>
      </w:r>
      <w:r w:rsidRPr="00160962">
        <w:rPr>
          <w:rFonts w:ascii="Arial" w:hAnsi="Arial" w:cs="Arial"/>
          <w:sz w:val="20"/>
          <w:szCs w:val="20"/>
        </w:rPr>
        <w:lastRenderedPageBreak/>
        <w:t>rozbiórkowych, przy wykorzystaniu samochodów ciężarowych samowyładowczych, zabezpieczonych plandekami przed pyleniem w czasie jazdy.</w:t>
      </w:r>
    </w:p>
    <w:p w:rsidR="00160962" w:rsidRPr="008A1D0F" w:rsidRDefault="00160962" w:rsidP="00FE6EC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D09D9" w:rsidRPr="008A1D0F" w:rsidRDefault="00DD09D9" w:rsidP="00FE6EC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Środki zabezpieczenia środowiska przed emisją odpadów, hałasu i zapylenia.</w:t>
      </w:r>
    </w:p>
    <w:p w:rsidR="00DD09D9" w:rsidRPr="008A1D0F" w:rsidRDefault="00DD09D9" w:rsidP="00FE6EC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W celu zabezpieczenia środowiska naturalnego oraz sąsiadujących z placem budowy budynków mieszkalnych i usługowych przed negatywnym wpływem emisji hałasu i zapylenia, Wykonawca powinien stosować następujące środki ochrony:</w:t>
      </w:r>
    </w:p>
    <w:p w:rsidR="00DD09D9" w:rsidRPr="008A1D0F" w:rsidRDefault="00DD09D9" w:rsidP="00FE6EC3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zraszanie miejsc prowadzenia robót,</w:t>
      </w:r>
    </w:p>
    <w:p w:rsidR="00DD09D9" w:rsidRPr="008A1D0F" w:rsidRDefault="00DD09D9" w:rsidP="00FE6EC3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zmywanie środków transportowych oraz dróg dojazdowych,</w:t>
      </w:r>
    </w:p>
    <w:p w:rsidR="00DD09D9" w:rsidRDefault="00DD09D9" w:rsidP="00FE6EC3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systematyczny wywóz materiału z rozbiórki.</w:t>
      </w:r>
    </w:p>
    <w:p w:rsidR="004D19ED" w:rsidRDefault="004D19ED" w:rsidP="00FE6E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19ED" w:rsidRPr="004D19ED" w:rsidRDefault="004D19ED" w:rsidP="00FE6EC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19ED">
        <w:rPr>
          <w:rFonts w:ascii="Arial" w:hAnsi="Arial" w:cs="Arial"/>
          <w:sz w:val="20"/>
          <w:szCs w:val="20"/>
        </w:rPr>
        <w:t xml:space="preserve">W trakcie realizacji robót Zamawiający nie dopuszcza wprowadzania zmian poza następującymi przypadkami: </w:t>
      </w:r>
    </w:p>
    <w:p w:rsidR="004D19ED" w:rsidRPr="004D19ED" w:rsidRDefault="004D19ED" w:rsidP="00FE6EC3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0"/>
          <w:szCs w:val="20"/>
        </w:rPr>
      </w:pPr>
      <w:r w:rsidRPr="004D19ED">
        <w:rPr>
          <w:color w:val="auto"/>
          <w:sz w:val="20"/>
          <w:szCs w:val="20"/>
        </w:rPr>
        <w:t>wyrób został wycofany z obrotu i stosowania w budownictwie,</w:t>
      </w:r>
    </w:p>
    <w:p w:rsidR="004D19ED" w:rsidRPr="004D19ED" w:rsidRDefault="004D19ED" w:rsidP="00FE6EC3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0"/>
          <w:szCs w:val="20"/>
        </w:rPr>
      </w:pPr>
      <w:r w:rsidRPr="004D19ED">
        <w:rPr>
          <w:color w:val="auto"/>
          <w:sz w:val="20"/>
          <w:szCs w:val="20"/>
        </w:rPr>
        <w:t xml:space="preserve">producent lub dystrybutor wyrobu stosuje praktyki monopolistyczne, </w:t>
      </w:r>
    </w:p>
    <w:p w:rsidR="00AB557E" w:rsidRPr="004D19ED" w:rsidRDefault="004D19ED" w:rsidP="00FE6EC3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0"/>
          <w:szCs w:val="20"/>
        </w:rPr>
      </w:pPr>
      <w:r w:rsidRPr="00AB557E">
        <w:rPr>
          <w:color w:val="auto"/>
          <w:sz w:val="20"/>
          <w:szCs w:val="20"/>
        </w:rPr>
        <w:t xml:space="preserve">zaproponowane rozwiązanie materiałowe posiada istotne wady (w tym przypadku Zamawiający zastrzega sobie prawo wprowadzenia rozwiązania zamiennego bez skutków finansowych). Decyzje o wprowadzonych zmianach powinny być każdorazowo potwierdzone przez Zamawiającego, a w przypadkach uznanych przez niego za konieczne, również potwierdzone przez projektanta. Wszystkie wskazane w opisie technicznym nazwy materiałów zostały wskazane w celu właściwego (precyzyjnego) opisania przedmiotu zamówienia. </w:t>
      </w:r>
      <w:r w:rsidR="00AB557E" w:rsidRPr="004D19ED">
        <w:rPr>
          <w:color w:val="auto"/>
          <w:sz w:val="20"/>
          <w:szCs w:val="20"/>
        </w:rPr>
        <w:t xml:space="preserve">Zamawiający dopuszcza stosowanie wyrobów równoważnych o parametrach technicznych </w:t>
      </w:r>
      <w:r w:rsidR="00AB557E">
        <w:rPr>
          <w:color w:val="auto"/>
          <w:sz w:val="20"/>
          <w:szCs w:val="20"/>
        </w:rPr>
        <w:t xml:space="preserve">nie gorszych </w:t>
      </w:r>
      <w:r w:rsidR="00EA32C0">
        <w:rPr>
          <w:color w:val="auto"/>
          <w:sz w:val="20"/>
          <w:szCs w:val="20"/>
        </w:rPr>
        <w:t>od</w:t>
      </w:r>
      <w:r w:rsidR="00AB557E">
        <w:rPr>
          <w:color w:val="auto"/>
          <w:sz w:val="20"/>
          <w:szCs w:val="20"/>
        </w:rPr>
        <w:t xml:space="preserve"> parametr</w:t>
      </w:r>
      <w:r w:rsidR="00EA32C0">
        <w:rPr>
          <w:color w:val="auto"/>
          <w:sz w:val="20"/>
          <w:szCs w:val="20"/>
        </w:rPr>
        <w:t>ów</w:t>
      </w:r>
      <w:r w:rsidR="00AB557E">
        <w:rPr>
          <w:color w:val="auto"/>
          <w:sz w:val="20"/>
          <w:szCs w:val="20"/>
        </w:rPr>
        <w:t xml:space="preserve"> </w:t>
      </w:r>
      <w:r w:rsidR="00AB557E" w:rsidRPr="004D19ED">
        <w:rPr>
          <w:color w:val="auto"/>
          <w:sz w:val="20"/>
          <w:szCs w:val="20"/>
        </w:rPr>
        <w:t>materiał</w:t>
      </w:r>
      <w:r w:rsidR="00AB557E">
        <w:rPr>
          <w:color w:val="auto"/>
          <w:sz w:val="20"/>
          <w:szCs w:val="20"/>
        </w:rPr>
        <w:t>ów</w:t>
      </w:r>
      <w:r w:rsidR="00AB557E" w:rsidRPr="004D19ED">
        <w:rPr>
          <w:color w:val="auto"/>
          <w:sz w:val="20"/>
          <w:szCs w:val="20"/>
        </w:rPr>
        <w:t xml:space="preserve"> wskazany</w:t>
      </w:r>
      <w:r w:rsidR="00AB557E">
        <w:rPr>
          <w:color w:val="auto"/>
          <w:sz w:val="20"/>
          <w:szCs w:val="20"/>
        </w:rPr>
        <w:t>ch</w:t>
      </w:r>
      <w:r w:rsidR="00AB557E" w:rsidRPr="004D19ED">
        <w:rPr>
          <w:color w:val="auto"/>
          <w:sz w:val="20"/>
          <w:szCs w:val="20"/>
        </w:rPr>
        <w:t xml:space="preserve"> w </w:t>
      </w:r>
      <w:r w:rsidR="00AB557E">
        <w:rPr>
          <w:color w:val="auto"/>
          <w:sz w:val="20"/>
          <w:szCs w:val="20"/>
        </w:rPr>
        <w:t>opisie</w:t>
      </w:r>
      <w:r w:rsidR="00AB557E" w:rsidRPr="004D19ED">
        <w:rPr>
          <w:color w:val="auto"/>
          <w:sz w:val="20"/>
          <w:szCs w:val="20"/>
        </w:rPr>
        <w:t>.</w:t>
      </w:r>
    </w:p>
    <w:p w:rsidR="00DD09D9" w:rsidRPr="00AB557E" w:rsidRDefault="00DD09D9" w:rsidP="00FE6EC3">
      <w:pPr>
        <w:pStyle w:val="Default"/>
        <w:spacing w:line="276" w:lineRule="auto"/>
        <w:ind w:left="360"/>
        <w:jc w:val="both"/>
        <w:rPr>
          <w:b/>
          <w:sz w:val="20"/>
          <w:szCs w:val="20"/>
        </w:rPr>
      </w:pPr>
    </w:p>
    <w:p w:rsidR="008564E1" w:rsidRPr="00A50950" w:rsidRDefault="008564E1" w:rsidP="00FE6EC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564E1">
        <w:rPr>
          <w:rFonts w:ascii="Arial" w:hAnsi="Arial" w:cs="Arial"/>
          <w:bCs/>
          <w:sz w:val="20"/>
          <w:szCs w:val="20"/>
        </w:rPr>
        <w:t>Prace towarzyszące i tymczasowe</w:t>
      </w:r>
      <w:r>
        <w:rPr>
          <w:rFonts w:ascii="Arial" w:hAnsi="Arial" w:cs="Arial"/>
          <w:bCs/>
          <w:sz w:val="20"/>
          <w:szCs w:val="20"/>
        </w:rPr>
        <w:t>.</w:t>
      </w:r>
      <w:r w:rsidR="00A50950">
        <w:rPr>
          <w:rFonts w:ascii="Arial" w:hAnsi="Arial" w:cs="Arial"/>
          <w:bCs/>
          <w:sz w:val="20"/>
          <w:szCs w:val="20"/>
        </w:rPr>
        <w:t xml:space="preserve"> </w:t>
      </w:r>
      <w:r w:rsidRPr="00A50950">
        <w:rPr>
          <w:rFonts w:ascii="Arial" w:hAnsi="Arial" w:cs="Arial"/>
          <w:sz w:val="20"/>
          <w:szCs w:val="20"/>
        </w:rPr>
        <w:t xml:space="preserve">Pracami towarzyszącymi i tymczasowymi są wszystkie niezbędne prace jak również wszystkie roboty, które zgodnie z Umową są niezbędne do wykonania całości zadania. Roboty te należy wykonać bez dodatkowego wynagrodzenia a ich koszt należy przewidzieć w kosztach ogólnych. Do robót towarzyszących należy między innymi zaliczyć: </w:t>
      </w:r>
    </w:p>
    <w:p w:rsidR="008564E1" w:rsidRPr="008564E1" w:rsidRDefault="008564E1" w:rsidP="00FE6EC3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0"/>
          <w:szCs w:val="20"/>
        </w:rPr>
      </w:pPr>
      <w:r w:rsidRPr="008564E1">
        <w:rPr>
          <w:color w:val="auto"/>
          <w:sz w:val="20"/>
          <w:szCs w:val="20"/>
        </w:rPr>
        <w:t>przygotowanie placu budowy, tj. dostarczenie i ustaw</w:t>
      </w:r>
      <w:r>
        <w:rPr>
          <w:color w:val="auto"/>
          <w:sz w:val="20"/>
          <w:szCs w:val="20"/>
        </w:rPr>
        <w:t xml:space="preserve">ienie kontenerów mieszkalnych </w:t>
      </w:r>
      <w:r w:rsidRPr="008564E1">
        <w:rPr>
          <w:color w:val="auto"/>
          <w:sz w:val="20"/>
          <w:szCs w:val="20"/>
        </w:rPr>
        <w:t>magazynowych, ogrodzenie, drogi tymczasowe, jak również zapewnienie niezbędnych środków i narzędzi do montażu itp.</w:t>
      </w:r>
      <w:r>
        <w:rPr>
          <w:color w:val="auto"/>
          <w:sz w:val="20"/>
          <w:szCs w:val="20"/>
        </w:rPr>
        <w:t>,</w:t>
      </w:r>
      <w:r w:rsidRPr="008564E1">
        <w:rPr>
          <w:color w:val="auto"/>
          <w:sz w:val="20"/>
          <w:szCs w:val="20"/>
        </w:rPr>
        <w:t xml:space="preserve"> </w:t>
      </w:r>
    </w:p>
    <w:p w:rsidR="00AB557E" w:rsidRDefault="00AB557E" w:rsidP="00FE6EC3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zamówienie podnośnika (zwyżki) celem wykonania otworów wentylacyjnych w ścianie stropodachu i zaślepienie otworów niepotrzebnych, praca na wysokości max. 8m,</w:t>
      </w:r>
    </w:p>
    <w:p w:rsidR="008564E1" w:rsidRDefault="008564E1" w:rsidP="00FE6EC3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0"/>
          <w:szCs w:val="20"/>
        </w:rPr>
      </w:pPr>
      <w:r w:rsidRPr="008564E1">
        <w:rPr>
          <w:color w:val="auto"/>
          <w:sz w:val="20"/>
          <w:szCs w:val="20"/>
        </w:rPr>
        <w:t>zabezpieczenie wykonywanych elementów w trakcie robót oraz nakłady na ich końcowe mycie i czyszczenie</w:t>
      </w:r>
      <w:r w:rsidR="00AB557E">
        <w:rPr>
          <w:color w:val="auto"/>
          <w:sz w:val="20"/>
          <w:szCs w:val="20"/>
        </w:rPr>
        <w:t>.</w:t>
      </w:r>
      <w:r w:rsidRPr="008564E1">
        <w:rPr>
          <w:color w:val="auto"/>
          <w:sz w:val="20"/>
          <w:szCs w:val="20"/>
        </w:rPr>
        <w:t xml:space="preserve"> </w:t>
      </w:r>
    </w:p>
    <w:p w:rsidR="008564E1" w:rsidRDefault="008564E1" w:rsidP="00FE6EC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8564E1" w:rsidRPr="00A50950" w:rsidRDefault="00DA2BDD" w:rsidP="00FE6EC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A2BDD">
        <w:rPr>
          <w:rFonts w:ascii="Arial" w:hAnsi="Arial" w:cs="Arial"/>
          <w:bCs/>
          <w:sz w:val="20"/>
          <w:szCs w:val="20"/>
        </w:rPr>
        <w:t>Materiały.</w:t>
      </w:r>
      <w:r w:rsidR="00A50950">
        <w:rPr>
          <w:rFonts w:ascii="Arial" w:hAnsi="Arial" w:cs="Arial"/>
          <w:bCs/>
          <w:sz w:val="20"/>
          <w:szCs w:val="20"/>
        </w:rPr>
        <w:t xml:space="preserve"> </w:t>
      </w:r>
      <w:r w:rsidRPr="00A50950">
        <w:rPr>
          <w:rFonts w:ascii="Arial" w:hAnsi="Arial" w:cs="Arial"/>
          <w:sz w:val="20"/>
          <w:szCs w:val="20"/>
        </w:rPr>
        <w:t>Wykonawca pod podpisaniu Umowy jest zobowiązany do przedstawienia dla wszystkich materiałów i wyrobów na własny koszt atestów, aprob</w:t>
      </w:r>
      <w:r w:rsidR="00F17BE6">
        <w:rPr>
          <w:rFonts w:ascii="Arial" w:hAnsi="Arial" w:cs="Arial"/>
          <w:sz w:val="20"/>
          <w:szCs w:val="20"/>
        </w:rPr>
        <w:t>at technicznych, certyfikatów i p</w:t>
      </w:r>
      <w:r w:rsidRPr="00A50950">
        <w:rPr>
          <w:rFonts w:ascii="Arial" w:hAnsi="Arial" w:cs="Arial"/>
          <w:sz w:val="20"/>
          <w:szCs w:val="20"/>
        </w:rPr>
        <w:t>róbek. Materiały zastosowane przy realizacji robót powinny posiadać właściwości spełniające wymogi jakościowe i wytrzymałościowe wynikające z opisu tech</w:t>
      </w:r>
      <w:r w:rsidR="00F17BE6">
        <w:rPr>
          <w:rFonts w:ascii="Arial" w:hAnsi="Arial" w:cs="Arial"/>
          <w:sz w:val="20"/>
          <w:szCs w:val="20"/>
        </w:rPr>
        <w:t>nicznego, posiadać Świadectwa i </w:t>
      </w:r>
      <w:r w:rsidRPr="00A50950">
        <w:rPr>
          <w:rFonts w:ascii="Arial" w:hAnsi="Arial" w:cs="Arial"/>
          <w:sz w:val="20"/>
          <w:szCs w:val="20"/>
        </w:rPr>
        <w:t>Aprobaty Techniczne oraz być zgodne z Polskimi Normami oraz wytycznymi branżowymi.</w:t>
      </w:r>
    </w:p>
    <w:p w:rsidR="00DA2BDD" w:rsidRPr="00DA2BDD" w:rsidRDefault="00DA2BDD" w:rsidP="00FE6EC3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61CB0" w:rsidRPr="003C5B57" w:rsidRDefault="00E61CB0" w:rsidP="00FE6EC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A2BDD">
        <w:rPr>
          <w:rFonts w:ascii="Arial" w:hAnsi="Arial" w:cs="Arial"/>
          <w:bCs/>
          <w:sz w:val="20"/>
          <w:szCs w:val="20"/>
        </w:rPr>
        <w:t>Przechowywanie i składowanie materiałów.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5B57">
        <w:rPr>
          <w:rFonts w:ascii="Arial" w:hAnsi="Arial" w:cs="Arial"/>
          <w:sz w:val="20"/>
          <w:szCs w:val="20"/>
        </w:rPr>
        <w:t xml:space="preserve">Wykonawca zapewni, by materiały były zabezpieczone przed niszczeniem, zanieczyszczeniem, zachowały swoje właściwości i były dostępne do kontroli przez Zamawiającego. Miejsca składowania będą zlokalizowane w obrębie placu budowy, w miejscu uzgodnionym z Zamawiającym lub poza placem budowy, w miejscach wyznaczonych </w:t>
      </w:r>
      <w:r>
        <w:rPr>
          <w:rFonts w:ascii="Arial" w:hAnsi="Arial" w:cs="Arial"/>
          <w:sz w:val="20"/>
          <w:szCs w:val="20"/>
        </w:rPr>
        <w:t xml:space="preserve">i zgłoszonych Zamawiającemu </w:t>
      </w:r>
      <w:r w:rsidRPr="003C5B57">
        <w:rPr>
          <w:rFonts w:ascii="Arial" w:hAnsi="Arial" w:cs="Arial"/>
          <w:sz w:val="20"/>
          <w:szCs w:val="20"/>
        </w:rPr>
        <w:t>przez Wykonawcę.</w:t>
      </w:r>
    </w:p>
    <w:p w:rsidR="00E61CB0" w:rsidRPr="00DA2BDD" w:rsidRDefault="00E61CB0" w:rsidP="00FE6EC3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E61CB0" w:rsidRPr="003C5B57" w:rsidRDefault="00E61CB0" w:rsidP="00FE6EC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A2BDD">
        <w:rPr>
          <w:rFonts w:ascii="Arial" w:hAnsi="Arial" w:cs="Arial"/>
          <w:bCs/>
          <w:sz w:val="20"/>
          <w:szCs w:val="20"/>
        </w:rPr>
        <w:t>Atesty materiałów.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5B57">
        <w:rPr>
          <w:rFonts w:ascii="Arial" w:hAnsi="Arial" w:cs="Arial"/>
          <w:sz w:val="20"/>
          <w:szCs w:val="20"/>
        </w:rPr>
        <w:t xml:space="preserve">W przypadku materiałów, dla których wymagane są atesty, każda partia dostarczona na budowę musi posiadać atest określający w sposób jednoznaczny jej cechy. Produkty przemysłowe muszą posiadać atesty wydane przez producenta, poparte w razie </w:t>
      </w:r>
      <w:r w:rsidRPr="003C5B57">
        <w:rPr>
          <w:rFonts w:ascii="Arial" w:hAnsi="Arial" w:cs="Arial"/>
          <w:sz w:val="20"/>
          <w:szCs w:val="20"/>
        </w:rPr>
        <w:lastRenderedPageBreak/>
        <w:t>potrzeby wynikami wykonanych przez niego badań. Kopie wyników tych badań muszą być dostarczone przez Wykonawcę Zamawiającemu. Materiały uznane przez</w:t>
      </w:r>
      <w:r w:rsidR="00F17BE6">
        <w:rPr>
          <w:rFonts w:ascii="Arial" w:hAnsi="Arial" w:cs="Arial"/>
          <w:sz w:val="20"/>
          <w:szCs w:val="20"/>
        </w:rPr>
        <w:t xml:space="preserve"> Zamawiającego za </w:t>
      </w:r>
      <w:r w:rsidRPr="003C5B57">
        <w:rPr>
          <w:rFonts w:ascii="Arial" w:hAnsi="Arial" w:cs="Arial"/>
          <w:sz w:val="20"/>
          <w:szCs w:val="20"/>
        </w:rPr>
        <w:t xml:space="preserve">niezgodne z wymogami, muszą być niezwłocznie usunięte przez Wykonawcę z placu budowy. </w:t>
      </w:r>
    </w:p>
    <w:p w:rsidR="00E61CB0" w:rsidRDefault="00E61CB0" w:rsidP="00FE6EC3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F8100C" w:rsidRDefault="00F8100C" w:rsidP="00FE6EC3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C5326B" w:rsidRDefault="00C5326B" w:rsidP="00FE6EC3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C5326B" w:rsidRPr="008A1D0F" w:rsidRDefault="00C5326B" w:rsidP="00FE6EC3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A54C40" w:rsidRPr="008A1D0F" w:rsidRDefault="00A54C40" w:rsidP="00FE6EC3">
      <w:pPr>
        <w:spacing w:after="0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15B51" w:rsidRPr="008A1D0F" w:rsidRDefault="00815B51" w:rsidP="00FE6EC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 xml:space="preserve">Szczecin, </w:t>
      </w:r>
      <w:r w:rsidR="006B2B62">
        <w:rPr>
          <w:rFonts w:ascii="Arial" w:hAnsi="Arial" w:cs="Arial"/>
          <w:sz w:val="20"/>
          <w:szCs w:val="20"/>
        </w:rPr>
        <w:t>10 maja</w:t>
      </w:r>
      <w:r w:rsidR="00F8100C" w:rsidRPr="008A1D0F">
        <w:rPr>
          <w:rFonts w:ascii="Arial" w:hAnsi="Arial" w:cs="Arial"/>
          <w:sz w:val="20"/>
          <w:szCs w:val="20"/>
        </w:rPr>
        <w:t xml:space="preserve"> </w:t>
      </w:r>
      <w:r w:rsidRPr="008A1D0F">
        <w:rPr>
          <w:rFonts w:ascii="Arial" w:hAnsi="Arial" w:cs="Arial"/>
          <w:sz w:val="20"/>
          <w:szCs w:val="20"/>
        </w:rPr>
        <w:t>20</w:t>
      </w:r>
      <w:r w:rsidR="00B53028">
        <w:rPr>
          <w:rFonts w:ascii="Arial" w:hAnsi="Arial" w:cs="Arial"/>
          <w:sz w:val="20"/>
          <w:szCs w:val="20"/>
        </w:rPr>
        <w:t>2</w:t>
      </w:r>
      <w:r w:rsidR="006B2B62">
        <w:rPr>
          <w:rFonts w:ascii="Arial" w:hAnsi="Arial" w:cs="Arial"/>
          <w:sz w:val="20"/>
          <w:szCs w:val="20"/>
        </w:rPr>
        <w:t>1</w:t>
      </w:r>
      <w:r w:rsidRPr="008A1D0F">
        <w:rPr>
          <w:rFonts w:ascii="Arial" w:hAnsi="Arial" w:cs="Arial"/>
          <w:sz w:val="20"/>
          <w:szCs w:val="20"/>
        </w:rPr>
        <w:t xml:space="preserve"> roku</w:t>
      </w:r>
    </w:p>
    <w:p w:rsidR="00F23A64" w:rsidRPr="008A1D0F" w:rsidRDefault="00F23A64" w:rsidP="00FE6EC3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 xml:space="preserve">  </w:t>
      </w:r>
      <w:r w:rsidR="00FE6EC3">
        <w:rPr>
          <w:rFonts w:ascii="Arial" w:hAnsi="Arial" w:cs="Arial"/>
          <w:sz w:val="20"/>
          <w:szCs w:val="20"/>
        </w:rPr>
        <w:tab/>
      </w:r>
      <w:r w:rsidRPr="008A1D0F">
        <w:rPr>
          <w:rFonts w:ascii="Arial" w:hAnsi="Arial" w:cs="Arial"/>
          <w:sz w:val="20"/>
          <w:szCs w:val="20"/>
        </w:rPr>
        <w:t>Opracowała:</w:t>
      </w:r>
    </w:p>
    <w:p w:rsidR="00F8100C" w:rsidRPr="008A1D0F" w:rsidRDefault="00F8100C" w:rsidP="00FE6EC3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</w:p>
    <w:p w:rsidR="00F926BF" w:rsidRDefault="00F23A64" w:rsidP="00FE6EC3">
      <w:pPr>
        <w:spacing w:after="0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8A1D0F">
        <w:rPr>
          <w:rFonts w:ascii="Arial" w:hAnsi="Arial" w:cs="Arial"/>
          <w:sz w:val="20"/>
          <w:szCs w:val="20"/>
        </w:rPr>
        <w:t>Iwona Nowicka</w:t>
      </w:r>
    </w:p>
    <w:p w:rsidR="006F2AB3" w:rsidRDefault="006F2AB3" w:rsidP="00FE6EC3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</w:p>
    <w:p w:rsidR="006F2AB3" w:rsidRPr="008A1D0F" w:rsidRDefault="006F2AB3" w:rsidP="00FE6EC3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</w:p>
    <w:sectPr w:rsidR="006F2AB3" w:rsidRPr="008A1D0F" w:rsidSect="002F727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96" w:rsidRDefault="000B4D96" w:rsidP="002F7279">
      <w:pPr>
        <w:spacing w:after="0" w:line="240" w:lineRule="auto"/>
      </w:pPr>
      <w:r>
        <w:separator/>
      </w:r>
    </w:p>
  </w:endnote>
  <w:endnote w:type="continuationSeparator" w:id="0">
    <w:p w:rsidR="000B4D96" w:rsidRDefault="000B4D96" w:rsidP="002F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803814"/>
      <w:docPartObj>
        <w:docPartGallery w:val="Page Numbers (Bottom of Page)"/>
        <w:docPartUnique/>
      </w:docPartObj>
    </w:sdtPr>
    <w:sdtEndPr/>
    <w:sdtContent>
      <w:p w:rsidR="002F7279" w:rsidRDefault="002F72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4A">
          <w:rPr>
            <w:noProof/>
          </w:rPr>
          <w:t>4</w:t>
        </w:r>
        <w:r>
          <w:fldChar w:fldCharType="end"/>
        </w:r>
      </w:p>
    </w:sdtContent>
  </w:sdt>
  <w:p w:rsidR="002F7279" w:rsidRDefault="002F72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355617"/>
      <w:docPartObj>
        <w:docPartGallery w:val="Page Numbers (Bottom of Page)"/>
        <w:docPartUnique/>
      </w:docPartObj>
    </w:sdtPr>
    <w:sdtEndPr/>
    <w:sdtContent>
      <w:p w:rsidR="002F7279" w:rsidRDefault="002F72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4A">
          <w:rPr>
            <w:noProof/>
          </w:rPr>
          <w:t>1</w:t>
        </w:r>
        <w:r>
          <w:fldChar w:fldCharType="end"/>
        </w:r>
      </w:p>
    </w:sdtContent>
  </w:sdt>
  <w:p w:rsidR="002F7279" w:rsidRDefault="002F7279" w:rsidP="002F7279">
    <w:pPr>
      <w:pStyle w:val="Stopka"/>
      <w:tabs>
        <w:tab w:val="clear" w:pos="4536"/>
        <w:tab w:val="clear" w:pos="9072"/>
        <w:tab w:val="left" w:pos="45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96" w:rsidRDefault="000B4D96" w:rsidP="002F7279">
      <w:pPr>
        <w:spacing w:after="0" w:line="240" w:lineRule="auto"/>
      </w:pPr>
      <w:r>
        <w:separator/>
      </w:r>
    </w:p>
  </w:footnote>
  <w:footnote w:type="continuationSeparator" w:id="0">
    <w:p w:rsidR="000B4D96" w:rsidRDefault="000B4D96" w:rsidP="002F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675"/>
    <w:multiLevelType w:val="hybridMultilevel"/>
    <w:tmpl w:val="38A0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225"/>
    <w:multiLevelType w:val="hybridMultilevel"/>
    <w:tmpl w:val="AC76B714"/>
    <w:lvl w:ilvl="0" w:tplc="0518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9030C"/>
    <w:multiLevelType w:val="hybridMultilevel"/>
    <w:tmpl w:val="FF200904"/>
    <w:lvl w:ilvl="0" w:tplc="81840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F73B0"/>
    <w:multiLevelType w:val="hybridMultilevel"/>
    <w:tmpl w:val="A420F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65F02"/>
    <w:multiLevelType w:val="hybridMultilevel"/>
    <w:tmpl w:val="568A4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02B4"/>
    <w:multiLevelType w:val="hybridMultilevel"/>
    <w:tmpl w:val="443050E0"/>
    <w:lvl w:ilvl="0" w:tplc="3000E4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813AE"/>
    <w:multiLevelType w:val="hybridMultilevel"/>
    <w:tmpl w:val="8D08D39C"/>
    <w:lvl w:ilvl="0" w:tplc="8356164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75799E"/>
    <w:multiLevelType w:val="hybridMultilevel"/>
    <w:tmpl w:val="D0CEED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E35EFB"/>
    <w:multiLevelType w:val="hybridMultilevel"/>
    <w:tmpl w:val="659E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4B44"/>
    <w:multiLevelType w:val="hybridMultilevel"/>
    <w:tmpl w:val="81D8C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A6A9D"/>
    <w:multiLevelType w:val="hybridMultilevel"/>
    <w:tmpl w:val="8FC4C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01202"/>
    <w:multiLevelType w:val="hybridMultilevel"/>
    <w:tmpl w:val="13028E1C"/>
    <w:lvl w:ilvl="0" w:tplc="C90EBA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316ACB"/>
    <w:multiLevelType w:val="hybridMultilevel"/>
    <w:tmpl w:val="6AE2B9E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DF27ED7"/>
    <w:multiLevelType w:val="hybridMultilevel"/>
    <w:tmpl w:val="EC2286E6"/>
    <w:lvl w:ilvl="0" w:tplc="E6305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7625CB"/>
    <w:multiLevelType w:val="hybridMultilevel"/>
    <w:tmpl w:val="09381F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2D32F8"/>
    <w:multiLevelType w:val="hybridMultilevel"/>
    <w:tmpl w:val="32C6433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1EB3597"/>
    <w:multiLevelType w:val="hybridMultilevel"/>
    <w:tmpl w:val="7CBEE712"/>
    <w:lvl w:ilvl="0" w:tplc="4BD0E6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D425F9"/>
    <w:multiLevelType w:val="hybridMultilevel"/>
    <w:tmpl w:val="FB36F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47D61"/>
    <w:multiLevelType w:val="hybridMultilevel"/>
    <w:tmpl w:val="FBC8CA8C"/>
    <w:lvl w:ilvl="0" w:tplc="06CAB4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E6603D"/>
    <w:multiLevelType w:val="hybridMultilevel"/>
    <w:tmpl w:val="B8900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2FB3"/>
    <w:multiLevelType w:val="hybridMultilevel"/>
    <w:tmpl w:val="71343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14"/>
  </w:num>
  <w:num w:numId="9">
    <w:abstractNumId w:val="20"/>
  </w:num>
  <w:num w:numId="10">
    <w:abstractNumId w:val="3"/>
  </w:num>
  <w:num w:numId="11">
    <w:abstractNumId w:val="19"/>
  </w:num>
  <w:num w:numId="12">
    <w:abstractNumId w:val="15"/>
  </w:num>
  <w:num w:numId="13">
    <w:abstractNumId w:val="17"/>
  </w:num>
  <w:num w:numId="14">
    <w:abstractNumId w:val="4"/>
  </w:num>
  <w:num w:numId="15">
    <w:abstractNumId w:val="10"/>
  </w:num>
  <w:num w:numId="16">
    <w:abstractNumId w:val="16"/>
  </w:num>
  <w:num w:numId="17">
    <w:abstractNumId w:val="6"/>
  </w:num>
  <w:num w:numId="18">
    <w:abstractNumId w:val="11"/>
  </w:num>
  <w:num w:numId="19">
    <w:abstractNumId w:val="18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77"/>
    <w:rsid w:val="00033826"/>
    <w:rsid w:val="00035F1A"/>
    <w:rsid w:val="000648FE"/>
    <w:rsid w:val="00072BB1"/>
    <w:rsid w:val="000B4D96"/>
    <w:rsid w:val="000D01D2"/>
    <w:rsid w:val="00160962"/>
    <w:rsid w:val="001809A5"/>
    <w:rsid w:val="00186190"/>
    <w:rsid w:val="00193679"/>
    <w:rsid w:val="00195B9E"/>
    <w:rsid w:val="00196FE4"/>
    <w:rsid w:val="00197720"/>
    <w:rsid w:val="001A42D0"/>
    <w:rsid w:val="001A6549"/>
    <w:rsid w:val="001C671A"/>
    <w:rsid w:val="002056DC"/>
    <w:rsid w:val="002268EB"/>
    <w:rsid w:val="0024198F"/>
    <w:rsid w:val="00256265"/>
    <w:rsid w:val="002843DC"/>
    <w:rsid w:val="002D29EB"/>
    <w:rsid w:val="002D3DFE"/>
    <w:rsid w:val="002F7279"/>
    <w:rsid w:val="00314258"/>
    <w:rsid w:val="0034613F"/>
    <w:rsid w:val="003500B0"/>
    <w:rsid w:val="00390630"/>
    <w:rsid w:val="0039267B"/>
    <w:rsid w:val="00393AC3"/>
    <w:rsid w:val="003D0340"/>
    <w:rsid w:val="00433AA8"/>
    <w:rsid w:val="00462F99"/>
    <w:rsid w:val="00473C13"/>
    <w:rsid w:val="0048737F"/>
    <w:rsid w:val="004D19ED"/>
    <w:rsid w:val="004D34D9"/>
    <w:rsid w:val="004E00FC"/>
    <w:rsid w:val="004F323C"/>
    <w:rsid w:val="00592686"/>
    <w:rsid w:val="005D7442"/>
    <w:rsid w:val="00622B1C"/>
    <w:rsid w:val="00657977"/>
    <w:rsid w:val="00691897"/>
    <w:rsid w:val="006B2B62"/>
    <w:rsid w:val="006D7E81"/>
    <w:rsid w:val="006E2C8D"/>
    <w:rsid w:val="006E4413"/>
    <w:rsid w:val="006F2AB3"/>
    <w:rsid w:val="00702B7A"/>
    <w:rsid w:val="00710534"/>
    <w:rsid w:val="00723722"/>
    <w:rsid w:val="00745FAA"/>
    <w:rsid w:val="00753FE3"/>
    <w:rsid w:val="007945C7"/>
    <w:rsid w:val="007A276C"/>
    <w:rsid w:val="007C6431"/>
    <w:rsid w:val="007D7C3D"/>
    <w:rsid w:val="007E1123"/>
    <w:rsid w:val="00806729"/>
    <w:rsid w:val="00813FD4"/>
    <w:rsid w:val="00815B51"/>
    <w:rsid w:val="008245B0"/>
    <w:rsid w:val="00830AB4"/>
    <w:rsid w:val="008564E1"/>
    <w:rsid w:val="00876EB0"/>
    <w:rsid w:val="00892438"/>
    <w:rsid w:val="00893CD6"/>
    <w:rsid w:val="00895F64"/>
    <w:rsid w:val="008A1D0F"/>
    <w:rsid w:val="008C43B4"/>
    <w:rsid w:val="008D654A"/>
    <w:rsid w:val="009013B0"/>
    <w:rsid w:val="00961F37"/>
    <w:rsid w:val="009802AC"/>
    <w:rsid w:val="00981F57"/>
    <w:rsid w:val="0098484A"/>
    <w:rsid w:val="009D34DB"/>
    <w:rsid w:val="009E24E0"/>
    <w:rsid w:val="009E4B84"/>
    <w:rsid w:val="00A27DCF"/>
    <w:rsid w:val="00A447AC"/>
    <w:rsid w:val="00A46F72"/>
    <w:rsid w:val="00A50950"/>
    <w:rsid w:val="00A54C40"/>
    <w:rsid w:val="00AB0193"/>
    <w:rsid w:val="00AB557E"/>
    <w:rsid w:val="00AC750E"/>
    <w:rsid w:val="00B33007"/>
    <w:rsid w:val="00B377B9"/>
    <w:rsid w:val="00B53028"/>
    <w:rsid w:val="00B55153"/>
    <w:rsid w:val="00B82159"/>
    <w:rsid w:val="00B929F6"/>
    <w:rsid w:val="00C17ECB"/>
    <w:rsid w:val="00C43FC7"/>
    <w:rsid w:val="00C5114F"/>
    <w:rsid w:val="00C5326B"/>
    <w:rsid w:val="00C70B7C"/>
    <w:rsid w:val="00C7634A"/>
    <w:rsid w:val="00C92ADD"/>
    <w:rsid w:val="00C96B40"/>
    <w:rsid w:val="00CC3D42"/>
    <w:rsid w:val="00CF3CA7"/>
    <w:rsid w:val="00D13DD1"/>
    <w:rsid w:val="00D4344A"/>
    <w:rsid w:val="00D50389"/>
    <w:rsid w:val="00D76E94"/>
    <w:rsid w:val="00DA2BDD"/>
    <w:rsid w:val="00DD09D9"/>
    <w:rsid w:val="00E12361"/>
    <w:rsid w:val="00E15FDA"/>
    <w:rsid w:val="00E2409B"/>
    <w:rsid w:val="00E35E8F"/>
    <w:rsid w:val="00E37BFB"/>
    <w:rsid w:val="00E461F7"/>
    <w:rsid w:val="00E50514"/>
    <w:rsid w:val="00E57353"/>
    <w:rsid w:val="00E61CB0"/>
    <w:rsid w:val="00E7222F"/>
    <w:rsid w:val="00EA32C0"/>
    <w:rsid w:val="00EC3D6D"/>
    <w:rsid w:val="00EC43BE"/>
    <w:rsid w:val="00ED6BAB"/>
    <w:rsid w:val="00EE0CB3"/>
    <w:rsid w:val="00F013F0"/>
    <w:rsid w:val="00F17BE6"/>
    <w:rsid w:val="00F23A64"/>
    <w:rsid w:val="00F27D70"/>
    <w:rsid w:val="00F53318"/>
    <w:rsid w:val="00F65AE6"/>
    <w:rsid w:val="00F8100C"/>
    <w:rsid w:val="00F8734D"/>
    <w:rsid w:val="00F926BF"/>
    <w:rsid w:val="00FC1B5E"/>
    <w:rsid w:val="00FC6240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E37B1-8EC3-4EF4-A423-AB2D3ADE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977"/>
    <w:pPr>
      <w:ind w:left="720"/>
      <w:contextualSpacing/>
    </w:pPr>
  </w:style>
  <w:style w:type="character" w:customStyle="1" w:styleId="fontstyle01">
    <w:name w:val="fontstyle01"/>
    <w:basedOn w:val="Domylnaczcionkaakapitu"/>
    <w:rsid w:val="00B3300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C1B5E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omylnaczcionkaakapitu"/>
    <w:rsid w:val="00FC1B5E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5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79"/>
  </w:style>
  <w:style w:type="paragraph" w:styleId="Stopka">
    <w:name w:val="footer"/>
    <w:basedOn w:val="Normalny"/>
    <w:link w:val="StopkaZnak"/>
    <w:uiPriority w:val="99"/>
    <w:unhideWhenUsed/>
    <w:rsid w:val="002F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279"/>
  </w:style>
  <w:style w:type="character" w:customStyle="1" w:styleId="highlight">
    <w:name w:val="highlight"/>
    <w:basedOn w:val="Domylnaczcionkaakapitu"/>
    <w:rsid w:val="003500B0"/>
  </w:style>
  <w:style w:type="paragraph" w:customStyle="1" w:styleId="Default">
    <w:name w:val="Default"/>
    <w:rsid w:val="009E4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2D29EB"/>
  </w:style>
  <w:style w:type="character" w:styleId="Uwydatnienie">
    <w:name w:val="Emphasis"/>
    <w:basedOn w:val="Domylnaczcionkaakapitu"/>
    <w:uiPriority w:val="20"/>
    <w:qFormat/>
    <w:rsid w:val="002D29EB"/>
    <w:rPr>
      <w:i/>
      <w:iCs/>
    </w:rPr>
  </w:style>
  <w:style w:type="paragraph" w:customStyle="1" w:styleId="Domynie">
    <w:name w:val="Domy徑nie"/>
    <w:rsid w:val="00FE6EC3"/>
    <w:pPr>
      <w:widowControl w:val="0"/>
      <w:autoSpaceDN w:val="0"/>
      <w:adjustRightInd w:val="0"/>
    </w:pPr>
    <w:rPr>
      <w:rFonts w:ascii="Calibri" w:eastAsia="Times New Roman" w:hAnsi="Times New Roman" w:cs="Calibri"/>
      <w:lang w:eastAsia="pl-PL"/>
    </w:rPr>
  </w:style>
  <w:style w:type="paragraph" w:customStyle="1" w:styleId="WW-Domynie">
    <w:name w:val="WW-Domy徑nie"/>
    <w:uiPriority w:val="99"/>
    <w:rsid w:val="00FE6EC3"/>
    <w:pPr>
      <w:widowControl w:val="0"/>
      <w:autoSpaceDN w:val="0"/>
      <w:adjustRightInd w:val="0"/>
    </w:pPr>
    <w:rPr>
      <w:rFonts w:ascii="Calibri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A888-0AF3-49ED-AA62-3A7E42BB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Maria Duda</cp:lastModifiedBy>
  <cp:revision>2</cp:revision>
  <cp:lastPrinted>2019-05-13T05:53:00Z</cp:lastPrinted>
  <dcterms:created xsi:type="dcterms:W3CDTF">2021-05-10T10:21:00Z</dcterms:created>
  <dcterms:modified xsi:type="dcterms:W3CDTF">2021-05-10T10:21:00Z</dcterms:modified>
</cp:coreProperties>
</file>