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8" w:rsidRPr="00B71B12" w:rsidRDefault="002A6EE8" w:rsidP="002A6EE8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:rsidR="002A6EE8" w:rsidRPr="00B71B12" w:rsidRDefault="003D1E49" w:rsidP="002A6EE8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 w:rsidR="00B547F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2022-</w:t>
      </w:r>
      <w:r w:rsidR="00CA299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976</w:t>
      </w:r>
    </w:p>
    <w:p w:rsidR="002A6EE8" w:rsidRPr="00B71B12" w:rsidRDefault="002A6EE8" w:rsidP="002A6EE8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2A6EE8" w:rsidRPr="00B71B12" w:rsidRDefault="002A6EE8" w:rsidP="002A6EE8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Warunki Zapytania Ofertowego</w:t>
      </w:r>
    </w:p>
    <w:p w:rsidR="002A6EE8" w:rsidRPr="00B71B12" w:rsidRDefault="002A6EE8" w:rsidP="002A6EE8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EB1265" w:rsidRPr="00B71B12" w:rsidRDefault="00EB1265" w:rsidP="00EB1265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E66D66">
        <w:rPr>
          <w:rFonts w:ascii="Arial" w:hAnsi="Arial" w:cs="Arial"/>
          <w:b/>
          <w:color w:val="404040" w:themeColor="text1" w:themeTint="BF"/>
        </w:rPr>
        <w:t>Odsprzedaż przez Nowy Szpital Sp. z o.o. używanego aparatu TK</w:t>
      </w:r>
    </w:p>
    <w:p w:rsidR="002A6EE8" w:rsidRPr="00B71B12" w:rsidRDefault="002A6EE8" w:rsidP="002A6EE8">
      <w:pPr>
        <w:spacing w:line="320" w:lineRule="exac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E66D66" w:rsidRPr="00E66D66" w:rsidRDefault="002A6EE8" w:rsidP="00E66D66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Zamawiający:</w:t>
      </w:r>
    </w:p>
    <w:p w:rsidR="00E66D66" w:rsidRPr="00E66D66" w:rsidRDefault="00E66D66" w:rsidP="00E66D66">
      <w:pPr>
        <w:pStyle w:val="Zwykytekst1"/>
        <w:spacing w:line="300" w:lineRule="atLeast"/>
        <w:ind w:firstLine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66D66">
        <w:rPr>
          <w:rFonts w:ascii="Arial" w:hAnsi="Arial" w:cs="Arial"/>
          <w:color w:val="404040" w:themeColor="text1" w:themeTint="BF"/>
          <w:sz w:val="22"/>
          <w:szCs w:val="22"/>
        </w:rPr>
        <w:t xml:space="preserve">Nowy Szpital Sp. z o.o. </w:t>
      </w:r>
    </w:p>
    <w:p w:rsidR="00E66D66" w:rsidRPr="00E66D66" w:rsidRDefault="00E66D66" w:rsidP="00E66D66">
      <w:pPr>
        <w:pStyle w:val="Zwykytekst1"/>
        <w:spacing w:line="300" w:lineRule="atLeast"/>
        <w:ind w:firstLine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66D66">
        <w:rPr>
          <w:rFonts w:ascii="Arial" w:hAnsi="Arial" w:cs="Arial"/>
          <w:color w:val="404040" w:themeColor="text1" w:themeTint="BF"/>
          <w:sz w:val="22"/>
          <w:szCs w:val="22"/>
        </w:rPr>
        <w:t xml:space="preserve">ul. Wojska Polskiego 126, </w:t>
      </w:r>
    </w:p>
    <w:p w:rsidR="00E66D66" w:rsidRPr="00E66D66" w:rsidRDefault="00E66D66" w:rsidP="00E66D66">
      <w:pPr>
        <w:pStyle w:val="Zwykytekst1"/>
        <w:spacing w:line="300" w:lineRule="atLeast"/>
        <w:ind w:firstLine="36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86-100 Świecie</w:t>
      </w:r>
    </w:p>
    <w:p w:rsidR="00E66D66" w:rsidRPr="00E66D66" w:rsidRDefault="00E66D66" w:rsidP="00E66D66">
      <w:p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2A6EE8" w:rsidRPr="00B71B12" w:rsidRDefault="002A6EE8" w:rsidP="002A6EE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Organizator postępowania zakupowego:</w:t>
      </w:r>
    </w:p>
    <w:p w:rsidR="002A6EE8" w:rsidRPr="00B71B12" w:rsidRDefault="002A6EE8" w:rsidP="002A6EE8">
      <w:pPr>
        <w:spacing w:line="320" w:lineRule="exact"/>
        <w:ind w:left="708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>Grupa Nowy Szpi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tal Holding S.A.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ul. Zbożowa 4 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70-653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</w:t>
      </w:r>
    </w:p>
    <w:p w:rsidR="002A6EE8" w:rsidRDefault="002A6EE8" w:rsidP="002A6EE8">
      <w:pPr>
        <w:spacing w:line="320" w:lineRule="exact"/>
        <w:ind w:left="708"/>
        <w:outlineLvl w:val="4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działający jako pełnomocnik Zamawiającego.</w:t>
      </w:r>
    </w:p>
    <w:p w:rsidR="00EB1265" w:rsidRPr="00B71B12" w:rsidRDefault="00EB1265" w:rsidP="002A6EE8">
      <w:pPr>
        <w:spacing w:line="320" w:lineRule="exact"/>
        <w:ind w:left="708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2A6EE8" w:rsidRDefault="002A6EE8" w:rsidP="002A6EE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Przedmiot postępowania zakupowego: </w:t>
      </w:r>
    </w:p>
    <w:p w:rsidR="005B4864" w:rsidRPr="00B71B12" w:rsidRDefault="005B4864" w:rsidP="005B4864">
      <w:pPr>
        <w:pStyle w:val="Akapitzlist"/>
        <w:spacing w:line="320" w:lineRule="exact"/>
        <w:ind w:left="360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5B4864" w:rsidRPr="005B4864" w:rsidRDefault="005B4864" w:rsidP="00EB1265">
      <w:pPr>
        <w:pStyle w:val="NormalnyWeb"/>
        <w:spacing w:line="276" w:lineRule="auto"/>
        <w:rPr>
          <w:rFonts w:ascii="Arial" w:hAnsi="Arial" w:cs="Arial"/>
          <w:color w:val="404040"/>
          <w:sz w:val="22"/>
          <w:szCs w:val="22"/>
          <w:shd w:val="clear" w:color="auto" w:fill="FFFFFF"/>
        </w:rPr>
      </w:pPr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Tomograf Komputerowy </w:t>
      </w:r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>r</w:t>
      </w:r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ocznik: 2011, model: GE </w:t>
      </w:r>
      <w:proofErr w:type="spellStart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>Medical</w:t>
      </w:r>
      <w:proofErr w:type="spellEnd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System </w:t>
      </w:r>
      <w:proofErr w:type="spellStart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>Bright</w:t>
      </w:r>
      <w:proofErr w:type="spellEnd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</w:t>
      </w:r>
      <w:proofErr w:type="spellStart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>Sp</w:t>
      </w:r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>eed</w:t>
      </w:r>
      <w:proofErr w:type="spellEnd"/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16 </w:t>
      </w:r>
      <w:proofErr w:type="spellStart"/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>Dexus</w:t>
      </w:r>
      <w:proofErr w:type="spellEnd"/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Advantage Edition.</w:t>
      </w:r>
    </w:p>
    <w:p w:rsidR="005B4864" w:rsidRPr="005B4864" w:rsidRDefault="005B4864" w:rsidP="00EB1265">
      <w:pPr>
        <w:pStyle w:val="Normalny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>Wraz z tomografem dodatkow</w:t>
      </w:r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>o</w:t>
      </w:r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w zestaw wchodzą: </w:t>
      </w:r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>str</w:t>
      </w:r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zykawka do kontrastu DUAL SHOT </w:t>
      </w:r>
      <w:proofErr w:type="spellStart"/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>A</w:t>
      </w:r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>lpha</w:t>
      </w:r>
      <w:proofErr w:type="spellEnd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</w:t>
      </w:r>
      <w:proofErr w:type="spellStart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>Injector</w:t>
      </w:r>
      <w:proofErr w:type="spellEnd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</w:t>
      </w:r>
      <w:proofErr w:type="spellStart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>Head</w:t>
      </w:r>
      <w:proofErr w:type="spellEnd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rok produkcji: 11.2010 Producent: GE </w:t>
      </w:r>
      <w:proofErr w:type="spellStart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>Medical</w:t>
      </w:r>
      <w:proofErr w:type="spellEnd"/>
      <w:r w:rsidRPr="005B4864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System, stół, generator, </w:t>
      </w:r>
      <w:proofErr w:type="spellStart"/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>gantry</w:t>
      </w:r>
      <w:proofErr w:type="spellEnd"/>
      <w:r>
        <w:rPr>
          <w:rFonts w:ascii="Arial" w:hAnsi="Arial" w:cs="Arial"/>
          <w:color w:val="404040"/>
          <w:sz w:val="22"/>
          <w:szCs w:val="22"/>
          <w:shd w:val="clear" w:color="auto" w:fill="FFFFFF"/>
        </w:rPr>
        <w:t>, konsola sterująca, stac</w:t>
      </w:r>
      <w:r w:rsidR="00D75AEE">
        <w:rPr>
          <w:rFonts w:ascii="Arial" w:hAnsi="Arial" w:cs="Arial"/>
          <w:color w:val="404040"/>
          <w:sz w:val="22"/>
          <w:szCs w:val="22"/>
          <w:shd w:val="clear" w:color="auto" w:fill="FFFFFF"/>
        </w:rPr>
        <w:t>ja opisowa oraz wymieniona w dniu  04.05.2022 lampa</w:t>
      </w:r>
      <w:r w:rsidR="00027F07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( aktualny przebieg lampy ilustruje zdjęcie  z załącznika ) </w:t>
      </w:r>
    </w:p>
    <w:p w:rsidR="002A6EE8" w:rsidRPr="00D75AEE" w:rsidRDefault="002A6EE8" w:rsidP="00D75AEE">
      <w:pPr>
        <w:spacing w:line="320" w:lineRule="exac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2A6EE8" w:rsidRPr="00B71B12" w:rsidRDefault="002A6EE8" w:rsidP="002A6EE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Tryb postępowania:</w:t>
      </w:r>
    </w:p>
    <w:p w:rsidR="002A6EE8" w:rsidRPr="00B71B12" w:rsidRDefault="002A6EE8" w:rsidP="002A6EE8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Zapytanie ofertowe z ogłoszeniem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prowadzone zgodnie z niniejszymi Warunkami Zapytania Ofertowego </w:t>
      </w:r>
      <w:r w:rsidRPr="00BD0636">
        <w:rPr>
          <w:rFonts w:ascii="Arial" w:hAnsi="Arial" w:cs="Arial"/>
          <w:color w:val="404040" w:themeColor="text1" w:themeTint="BF"/>
        </w:rPr>
        <w:t xml:space="preserve">zwanymi w dalszej części </w:t>
      </w:r>
      <w:r>
        <w:rPr>
          <w:rFonts w:ascii="Arial" w:hAnsi="Arial" w:cs="Arial"/>
          <w:color w:val="404040" w:themeColor="text1" w:themeTint="BF"/>
        </w:rPr>
        <w:t xml:space="preserve">również </w:t>
      </w:r>
      <w:r w:rsidRPr="00BD0636">
        <w:rPr>
          <w:rFonts w:ascii="Arial" w:hAnsi="Arial" w:cs="Arial"/>
          <w:color w:val="404040" w:themeColor="text1" w:themeTint="BF"/>
        </w:rPr>
        <w:t>„Warunkami”</w:t>
      </w:r>
      <w:r>
        <w:rPr>
          <w:rFonts w:ascii="Arial" w:hAnsi="Arial" w:cs="Arial"/>
          <w:color w:val="404040" w:themeColor="text1" w:themeTint="BF"/>
        </w:rPr>
        <w:t>.</w:t>
      </w:r>
    </w:p>
    <w:p w:rsidR="002A6EE8" w:rsidRDefault="002A6EE8" w:rsidP="002A6EE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Termin, miejsce i sposób składania ofert:</w:t>
      </w:r>
    </w:p>
    <w:p w:rsidR="00027F07" w:rsidRPr="00B71B12" w:rsidRDefault="00027F07" w:rsidP="00027F07">
      <w:pPr>
        <w:pStyle w:val="Akapitzlist"/>
        <w:spacing w:line="320" w:lineRule="exact"/>
        <w:ind w:left="360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2A6EE8" w:rsidRPr="00B71B12" w:rsidRDefault="00E66D66" w:rsidP="002A6EE8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Ofertę w formie elektronicznej należy przesłać </w:t>
      </w:r>
      <w:r w:rsidR="002A6EE8" w:rsidRPr="00B71B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terminie </w:t>
      </w: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do dnia 21.07.2022 r. do godziny: 12.00</w:t>
      </w:r>
      <w:r w:rsidR="002A6EE8"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</w:p>
    <w:p w:rsidR="002A6EE8" w:rsidRPr="00027F07" w:rsidRDefault="002A6EE8" w:rsidP="00027F07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hAnsi="Arial" w:cs="Arial"/>
          <w:color w:val="404040" w:themeColor="text1" w:themeTint="BF"/>
        </w:rPr>
        <w:t>Oferent jest zobowiązany umieścić</w:t>
      </w:r>
      <w:r w:rsidR="00E66D66">
        <w:rPr>
          <w:rFonts w:ascii="Arial" w:hAnsi="Arial" w:cs="Arial"/>
          <w:color w:val="404040" w:themeColor="text1" w:themeTint="BF"/>
        </w:rPr>
        <w:t xml:space="preserve"> w tytule maila:</w:t>
      </w:r>
      <w:r w:rsidRPr="00B71B12">
        <w:rPr>
          <w:rFonts w:ascii="Arial" w:hAnsi="Arial" w:cs="Arial"/>
          <w:color w:val="404040" w:themeColor="text1" w:themeTint="BF"/>
        </w:rPr>
        <w:tab/>
      </w:r>
      <w:r w:rsidRPr="00B71B12">
        <w:rPr>
          <w:rFonts w:ascii="Arial" w:hAnsi="Arial" w:cs="Arial"/>
          <w:color w:val="404040" w:themeColor="text1" w:themeTint="BF"/>
        </w:rPr>
        <w:tab/>
      </w:r>
    </w:p>
    <w:p w:rsidR="002A6EE8" w:rsidRPr="00B71B12" w:rsidRDefault="00E66D66" w:rsidP="00027F0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027F07">
        <w:rPr>
          <w:rFonts w:ascii="Arial" w:hAnsi="Arial" w:cs="Arial"/>
          <w:color w:val="404040" w:themeColor="text1" w:themeTint="BF"/>
        </w:rPr>
        <w:t>2022-976  Odsprzedaż przez Nowy Szpital Sp. z o.o. używanego aparatu TK</w:t>
      </w:r>
      <w:bookmarkStart w:id="0" w:name="_GoBack"/>
      <w:bookmarkEnd w:id="0"/>
    </w:p>
    <w:p w:rsidR="002A6EE8" w:rsidRPr="00B71B12" w:rsidRDefault="00E66D66" w:rsidP="002A6EE8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D75AEE">
        <w:rPr>
          <w:rFonts w:ascii="Arial" w:hAnsi="Arial" w:cs="Arial"/>
          <w:color w:val="404040" w:themeColor="text1" w:themeTint="BF"/>
          <w:sz w:val="22"/>
          <w:szCs w:val="22"/>
        </w:rPr>
        <w:t xml:space="preserve"> Z</w:t>
      </w:r>
      <w:r w:rsidR="002A6EE8" w:rsidRPr="00B71B12">
        <w:rPr>
          <w:rFonts w:ascii="Arial" w:hAnsi="Arial" w:cs="Arial"/>
          <w:color w:val="404040" w:themeColor="text1" w:themeTint="BF"/>
          <w:sz w:val="22"/>
          <w:szCs w:val="22"/>
        </w:rPr>
        <w:t>łożenie oferty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odbywa się </w:t>
      </w:r>
      <w:r w:rsidR="002A6EE8"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 poprzez przesłania skanu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kompletnej </w:t>
      </w:r>
      <w:r w:rsidR="002A6EE8" w:rsidRPr="00B71B12">
        <w:rPr>
          <w:rFonts w:ascii="Arial" w:hAnsi="Arial" w:cs="Arial"/>
          <w:color w:val="404040" w:themeColor="text1" w:themeTint="BF"/>
          <w:sz w:val="22"/>
          <w:szCs w:val="22"/>
        </w:rPr>
        <w:t>oferty pocztą el</w:t>
      </w:r>
      <w:r>
        <w:rPr>
          <w:rFonts w:ascii="Arial" w:hAnsi="Arial" w:cs="Arial"/>
          <w:color w:val="404040" w:themeColor="text1" w:themeTint="BF"/>
          <w:sz w:val="22"/>
          <w:szCs w:val="22"/>
        </w:rPr>
        <w:t>ektroniczną na adres: ejanuszaniec@nowyszpital.pl</w:t>
      </w:r>
      <w:r w:rsidR="002A6EE8" w:rsidRPr="00B71B12">
        <w:rPr>
          <w:rFonts w:ascii="Arial" w:hAnsi="Arial" w:cs="Arial"/>
          <w:color w:val="404040" w:themeColor="text1" w:themeTint="BF"/>
          <w:sz w:val="22"/>
          <w:szCs w:val="22"/>
        </w:rPr>
        <w:t>. Na wezwanie Organizatora Oferent dostarczy oryginał oferty na adres Organizatora w ciągu 7 dni.</w:t>
      </w:r>
    </w:p>
    <w:p w:rsidR="002A6EE8" w:rsidRPr="00B71B12" w:rsidRDefault="002A6EE8" w:rsidP="002A6EE8">
      <w:pPr>
        <w:pStyle w:val="Akapitzlist"/>
        <w:spacing w:line="320" w:lineRule="exac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2A6EE8" w:rsidRPr="00B71B12" w:rsidRDefault="00E66D66" w:rsidP="002A6EE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Data rozpoczęcia: </w:t>
      </w:r>
      <w:r w:rsidRPr="00D75AEE">
        <w:rPr>
          <w:rFonts w:ascii="Arial" w:eastAsia="Times New Roman" w:hAnsi="Arial" w:cs="Arial"/>
          <w:bCs/>
          <w:color w:val="404040" w:themeColor="text1" w:themeTint="BF"/>
          <w:lang w:eastAsia="pl-PL"/>
        </w:rPr>
        <w:t>13.07.2022</w:t>
      </w:r>
      <w:r w:rsidR="002A6EE8" w:rsidRPr="00D75AE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r</w:t>
      </w:r>
      <w:r w:rsidR="002A6EE8"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:rsidR="002A6EE8" w:rsidRPr="00B71B12" w:rsidRDefault="002A6EE8" w:rsidP="002A6EE8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2A6EE8" w:rsidRPr="00B71B12" w:rsidRDefault="002A6EE8" w:rsidP="002A6EE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Sposób prowadzenia postępowania zakupowego:</w:t>
      </w:r>
    </w:p>
    <w:p w:rsidR="002A6EE8" w:rsidRPr="00B71B12" w:rsidRDefault="002A6EE8" w:rsidP="002A6EE8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Zamówienie zostanie udzielone Oferentowi, wybranemu w drodze Zapytania ofertowego z ogłoszeniem, określonego niniejszymi Warunkami Zapytania Ofertowego.</w:t>
      </w:r>
    </w:p>
    <w:p w:rsidR="002A6EE8" w:rsidRPr="00B71B12" w:rsidRDefault="002A6EE8" w:rsidP="002A6EE8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Zamawiający nie jest zobligowany do stosowania ustawy „Prawo Zamówień Publicznych”.</w:t>
      </w:r>
    </w:p>
    <w:p w:rsidR="002A6EE8" w:rsidRPr="00B71B12" w:rsidRDefault="002A6EE8" w:rsidP="002A6EE8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Organizator postępowania zakupowego zastrzega sobie prawo dokonania zmiany warunków postępowania w jego trakcie, a także prawo unieważnienia postępowania bez podawania powodu oraz prawo do zamknięcia postępowania bez dokonywania wyboru  żadnej oferty. W każdym z wymienionych przypadków Oferentom nie będzie przysługiwało żadne roszczenie wobec Organizatora, a w szczególności roszczenie o zawarcie umowy lub zwrot kosztów uczestnictwa w postępowaniu zakupowym.</w:t>
      </w:r>
    </w:p>
    <w:p w:rsidR="002A6EE8" w:rsidRPr="00B71B12" w:rsidRDefault="002A6EE8" w:rsidP="002A6EE8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Oferent może zwrócić się na piśmie do Organizatora postępowania zakupowego o wyjaśnienie warunków niniejszego postęp</w:t>
      </w:r>
      <w:r w:rsidR="00D75AEE">
        <w:rPr>
          <w:rFonts w:ascii="Arial" w:hAnsi="Arial" w:cs="Arial"/>
          <w:color w:val="404040" w:themeColor="text1" w:themeTint="BF"/>
        </w:rPr>
        <w:t>owania zakupowego w terminie 3</w:t>
      </w:r>
      <w:r w:rsidRPr="00B71B12">
        <w:rPr>
          <w:rFonts w:ascii="Arial" w:hAnsi="Arial" w:cs="Arial"/>
          <w:color w:val="404040" w:themeColor="text1" w:themeTint="BF"/>
        </w:rPr>
        <w:t xml:space="preserve"> dni roboczych licząc od następnego dnia od ogłoszenia postępowania. Wszystkie zapytania i udzielone odpowiedzi mają charakter jawny i zostaną opublikowane na stronie internetowej Organizatora postępowania. </w:t>
      </w:r>
    </w:p>
    <w:p w:rsidR="002A6EE8" w:rsidRPr="00B71B12" w:rsidRDefault="002A6EE8" w:rsidP="002A6EE8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Organizator zastrzega sobie możliwość organizacji II etapu postępowania zakupowego w formie negocjacji z Oferentami. W takim przypadku negocjacje polegać będą na wezwaniu Oferentów do złożenie w wyznaczonym terminie ofert dodatkowych modyfikujących pierwotnie złożoną ofertę. Oferty dodatkowe nie mogą zawierać warunków gorszych niż oferty złożone pierwotnie. </w:t>
      </w:r>
    </w:p>
    <w:p w:rsidR="002A6EE8" w:rsidRPr="00B71B12" w:rsidRDefault="002A6EE8" w:rsidP="002A6EE8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 toku badania i oceny ofert Organizator postępowania zakupowego może żądać od Oferentów: dokumentów potwierdzających spełnianie warunków udziału w postępowaniu zakupowym, wyjaśnień dotyczących treści złożonych ofert oraz dokumentów potwierdzających spełnienie przez przedmiot złożonej oferty wymogów Zamawiającego określających przedmiot zamówienia. Organizator może odrzucić ofertę jeżeli Oferent nie złożył w wyznaczonym przez Organizatora terminie wyjaśnień lub złożone wyjaśnienia są niewystarczające lub niekompletne.</w:t>
      </w:r>
    </w:p>
    <w:p w:rsidR="002A6EE8" w:rsidRPr="00B71B12" w:rsidRDefault="002A6EE8" w:rsidP="002A6EE8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 toku badania i oceny ofert Organizator postępowania zakupowego może zażądać od Oferentów  przeprowadzenia demonstracji oferowanego asortymentu w siedzibie Zamawiającego, w terminie wyznaczonym przez Organizatora postępowania, w celu potwierdzenia zgodności oferowanego asortymentu z deklarowanymi w ofercie parametrami technicznymi i użytkowymi.</w:t>
      </w:r>
    </w:p>
    <w:p w:rsidR="002A6EE8" w:rsidRPr="00B71B12" w:rsidRDefault="002A6EE8" w:rsidP="002A6EE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Kryterium wyboru oferty:</w:t>
      </w:r>
    </w:p>
    <w:p w:rsidR="002A6EE8" w:rsidRPr="00D75AEE" w:rsidRDefault="00D75AEE" w:rsidP="002A6EE8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Zamawiający ustala jedno kryterium</w:t>
      </w:r>
      <w:r w:rsidR="002A6EE8" w:rsidRPr="00B71B12">
        <w:rPr>
          <w:rFonts w:ascii="Arial" w:hAnsi="Arial" w:cs="Arial"/>
          <w:color w:val="404040" w:themeColor="text1" w:themeTint="BF"/>
        </w:rPr>
        <w:t xml:space="preserve"> oceny ofert:</w:t>
      </w:r>
      <w:r>
        <w:rPr>
          <w:rFonts w:ascii="Arial" w:hAnsi="Arial" w:cs="Arial"/>
          <w:color w:val="404040" w:themeColor="text1" w:themeTint="BF"/>
        </w:rPr>
        <w:t xml:space="preserve"> 100% cena </w:t>
      </w:r>
      <w:r w:rsidR="002A6EE8" w:rsidRPr="00B71B12">
        <w:rPr>
          <w:rFonts w:ascii="Arial" w:hAnsi="Arial" w:cs="Arial"/>
          <w:color w:val="404040" w:themeColor="text1" w:themeTint="BF"/>
        </w:rPr>
        <w:t xml:space="preserve"> </w:t>
      </w:r>
    </w:p>
    <w:p w:rsidR="002A6EE8" w:rsidRPr="00D75AEE" w:rsidRDefault="002A6EE8" w:rsidP="001B25FA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D75AEE">
        <w:rPr>
          <w:rFonts w:ascii="Arial" w:hAnsi="Arial" w:cs="Arial"/>
          <w:color w:val="404040"/>
        </w:rPr>
        <w:t xml:space="preserve">Należy podawać tylko jedną cenę, w tym także tylko </w:t>
      </w:r>
      <w:r w:rsidRPr="00D75AEE">
        <w:rPr>
          <w:rFonts w:ascii="Arial" w:hAnsi="Arial" w:cs="Arial"/>
          <w:b/>
          <w:color w:val="404040"/>
        </w:rPr>
        <w:t>jedną</w:t>
      </w:r>
      <w:r w:rsidRPr="00D75AEE">
        <w:rPr>
          <w:rFonts w:ascii="Arial" w:hAnsi="Arial" w:cs="Arial"/>
          <w:color w:val="404040"/>
        </w:rPr>
        <w:t xml:space="preserve"> cenę jednostkową </w:t>
      </w:r>
      <w:r w:rsidRPr="00D75AEE">
        <w:rPr>
          <w:rFonts w:ascii="Arial" w:hAnsi="Arial" w:cs="Arial"/>
          <w:color w:val="404040"/>
        </w:rPr>
        <w:br/>
        <w:t>na daną pozycję i pakiet, bez przedstawiania opcji, wariantów czy alternatyw. Cena powinna obejmować pełny koszt realizacji zamówienia w szczególności koszt transportu, opakowań, załadunku i rozładunku, montażu, szkoleń personelu, itp.</w:t>
      </w:r>
      <w:r w:rsidRPr="00D75AEE">
        <w:rPr>
          <w:rFonts w:ascii="Arial" w:hAnsi="Arial" w:cs="Arial"/>
          <w:i/>
          <w:color w:val="404040"/>
        </w:rPr>
        <w:t xml:space="preserve"> </w:t>
      </w:r>
    </w:p>
    <w:p w:rsidR="002A6EE8" w:rsidRPr="00B71B12" w:rsidRDefault="002A6EE8" w:rsidP="002A6EE8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71B12">
        <w:rPr>
          <w:rFonts w:ascii="Arial" w:hAnsi="Arial" w:cs="Arial"/>
          <w:color w:val="404040" w:themeColor="text1" w:themeTint="BF"/>
        </w:rPr>
        <w:t xml:space="preserve">Organizator zastrzega sobie prawo swobodnego wyboru oferty bez podania przyczyny i z tego tytułu Oferentom nie będą przysługiwały żadne roszczenia wobec Organizatora.  </w:t>
      </w:r>
    </w:p>
    <w:p w:rsidR="002A6EE8" w:rsidRPr="00B71B12" w:rsidRDefault="002A6EE8" w:rsidP="002A6EE8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lastRenderedPageBreak/>
        <w:t>Złożenie oferty, w szczególności uznanej za najkorzystniejszą zgodnie z ww. kryteriami nie oznacza zaakceptowania oferty przez Zamawiającego.</w:t>
      </w:r>
    </w:p>
    <w:p w:rsidR="002A6EE8" w:rsidRPr="00B71B12" w:rsidRDefault="002A6EE8" w:rsidP="002A6EE8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Zamawiający akceptuje ofertę uznaną za najkorzystniejszą poprzez przesłanie drogą elektroniczną pisemnego zawiadomienia o rozstrzygnięciu postępowania zakupowego.</w:t>
      </w:r>
    </w:p>
    <w:p w:rsidR="002A6EE8" w:rsidRPr="00B71B12" w:rsidRDefault="002A6EE8" w:rsidP="002A6EE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 wykonania zamówienia:</w:t>
      </w:r>
    </w:p>
    <w:p w:rsidR="002A6EE8" w:rsidRPr="00D75AEE" w:rsidRDefault="00D75AEE" w:rsidP="002A6EE8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Termin odbiory/ demontażu sprzętu miedzy 01.08.2022r. a 05.08.2022r.- do uzgodnienia z Zamawiającym. </w:t>
      </w:r>
    </w:p>
    <w:p w:rsidR="00D75AEE" w:rsidRPr="002A732F" w:rsidRDefault="00D75AEE" w:rsidP="002A6EE8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Termin prac  demontażowych ściśle  związany jest z dostawą i montażem nowego aparatu TK</w:t>
      </w:r>
    </w:p>
    <w:p w:rsidR="002A6EE8" w:rsidRPr="00B71B12" w:rsidRDefault="002A6EE8" w:rsidP="002A6EE8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2A6EE8" w:rsidRPr="00B71B12" w:rsidRDefault="002A6EE8" w:rsidP="002A6EE8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>Termin płatności:</w:t>
      </w:r>
    </w:p>
    <w:p w:rsidR="002A6EE8" w:rsidRPr="00B71B12" w:rsidRDefault="00EB1265" w:rsidP="002A6EE8">
      <w:pPr>
        <w:spacing w:line="320" w:lineRule="exact"/>
        <w:ind w:left="360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</w:rPr>
        <w:t xml:space="preserve">30 </w:t>
      </w:r>
      <w:r w:rsidR="002A6EE8" w:rsidRPr="00B71B12">
        <w:rPr>
          <w:rFonts w:ascii="Arial" w:hAnsi="Arial" w:cs="Arial"/>
          <w:color w:val="404040" w:themeColor="text1" w:themeTint="BF"/>
        </w:rPr>
        <w:t>dni od daty wystawienia faktury;</w:t>
      </w:r>
    </w:p>
    <w:p w:rsidR="002A6EE8" w:rsidRPr="00B71B12" w:rsidRDefault="002A6EE8" w:rsidP="002A6EE8">
      <w:pPr>
        <w:pStyle w:val="Akapitzlist"/>
        <w:spacing w:line="320" w:lineRule="exact"/>
        <w:ind w:left="792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2A6EE8" w:rsidRPr="00EB1265" w:rsidRDefault="002A6EE8" w:rsidP="00C011A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EB126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Termin związania ofertą: </w:t>
      </w:r>
      <w:r w:rsidR="00EB1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3 miesiące </w:t>
      </w:r>
    </w:p>
    <w:p w:rsidR="00EB1265" w:rsidRDefault="002A6EE8" w:rsidP="002A6EE8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Pracownicy uprawnieni do kontaktu z Oferentami: </w:t>
      </w:r>
    </w:p>
    <w:p w:rsidR="002A6EE8" w:rsidRDefault="00EB1265" w:rsidP="00EB1265">
      <w:pPr>
        <w:pStyle w:val="Akapitzlist"/>
        <w:spacing w:line="320" w:lineRule="exact"/>
        <w:ind w:left="360"/>
        <w:contextualSpacing/>
        <w:outlineLvl w:val="4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i/>
          <w:color w:val="404040" w:themeColor="text1" w:themeTint="BF"/>
        </w:rPr>
        <w:t>Ewa Januszaniec</w:t>
      </w:r>
      <w:r>
        <w:rPr>
          <w:rFonts w:ascii="Arial" w:hAnsi="Arial" w:cs="Arial"/>
          <w:color w:val="404040" w:themeColor="text1" w:themeTint="BF"/>
        </w:rPr>
        <w:t xml:space="preserve">, tel. 41 240 30 03; e- mail: </w:t>
      </w:r>
      <w:hyperlink r:id="rId5" w:history="1">
        <w:r w:rsidRPr="00304004">
          <w:rPr>
            <w:rStyle w:val="Hipercze"/>
            <w:rFonts w:ascii="Arial" w:hAnsi="Arial" w:cs="Arial"/>
          </w:rPr>
          <w:t>ejanuszaniec@nowyszpital.pl</w:t>
        </w:r>
      </w:hyperlink>
    </w:p>
    <w:p w:rsidR="00EB1265" w:rsidRPr="00EB1265" w:rsidRDefault="00EB1265" w:rsidP="00EB1265">
      <w:pPr>
        <w:pStyle w:val="Akapitzlist"/>
        <w:spacing w:line="320" w:lineRule="exact"/>
        <w:ind w:left="360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i/>
          <w:color w:val="404040" w:themeColor="text1" w:themeTint="BF"/>
        </w:rPr>
        <w:t>Roman Szatkowski, tel.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tel. 507 119 897, e-mail: </w:t>
      </w:r>
      <w:hyperlink r:id="rId6" w:history="1">
        <w:r w:rsidRPr="00304004">
          <w:rPr>
            <w:rStyle w:val="Hipercze"/>
            <w:rFonts w:ascii="Arial" w:eastAsia="Times New Roman" w:hAnsi="Arial" w:cs="Arial"/>
            <w:lang w:eastAsia="pl-PL"/>
          </w:rPr>
          <w:t>rsztkowski@nowyszpital.pl</w:t>
        </w:r>
      </w:hyperlink>
      <w:r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 osoba do kontaktu w sprawie wizji lokalnej) </w:t>
      </w:r>
    </w:p>
    <w:p w:rsidR="002A6EE8" w:rsidRDefault="002A6EE8" w:rsidP="002A6EE8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EB1265" w:rsidRPr="00EB1265" w:rsidRDefault="00EB1265" w:rsidP="002A6EE8">
      <w:pPr>
        <w:spacing w:line="320" w:lineRule="exact"/>
        <w:rPr>
          <w:rFonts w:ascii="Arial" w:eastAsia="Times New Roman" w:hAnsi="Arial" w:cs="Arial"/>
          <w:b/>
          <w:color w:val="404040" w:themeColor="text1" w:themeTint="BF"/>
          <w:u w:val="single"/>
          <w:lang w:eastAsia="pl-PL"/>
        </w:rPr>
      </w:pPr>
      <w:r w:rsidRPr="00EB1265">
        <w:rPr>
          <w:rFonts w:ascii="Arial" w:eastAsia="Times New Roman" w:hAnsi="Arial" w:cs="Arial"/>
          <w:b/>
          <w:color w:val="404040" w:themeColor="text1" w:themeTint="BF"/>
          <w:u w:val="single"/>
          <w:lang w:eastAsia="pl-PL"/>
        </w:rPr>
        <w:t xml:space="preserve">UWAGA: </w:t>
      </w:r>
    </w:p>
    <w:p w:rsidR="00EB1265" w:rsidRDefault="00EB1265" w:rsidP="002A6EE8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Zamawiający zaleca wykonanie wizji lokalnej. </w:t>
      </w:r>
    </w:p>
    <w:p w:rsidR="00EB1265" w:rsidRPr="00B71B12" w:rsidRDefault="00EB1265" w:rsidP="002A6EE8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Wszelka dokumentacja techniczna udostępniona będzie do wglądu  przez Pana Romana Szatkowskiego, tel. 507 119 897, e-mail: rsztkowski@nowyszpital.pl.</w:t>
      </w:r>
    </w:p>
    <w:p w:rsidR="002A6EE8" w:rsidRDefault="002A6EE8" w:rsidP="002A6EE8">
      <w:pPr>
        <w:jc w:val="both"/>
        <w:rPr>
          <w:rFonts w:asciiTheme="minorHAnsi" w:hAnsiTheme="minorHAnsi"/>
          <w:b/>
          <w:color w:val="0D0D0D" w:themeColor="text1" w:themeTint="F2"/>
        </w:rPr>
      </w:pPr>
    </w:p>
    <w:p w:rsidR="002A6EE8" w:rsidRDefault="002A6EE8" w:rsidP="002A6EE8">
      <w:pPr>
        <w:jc w:val="both"/>
        <w:rPr>
          <w:rFonts w:asciiTheme="minorHAnsi" w:hAnsiTheme="minorHAnsi"/>
          <w:b/>
          <w:color w:val="0D0D0D" w:themeColor="text1" w:themeTint="F2"/>
        </w:rPr>
        <w:sectPr w:rsidR="002A6EE8" w:rsidSect="00BF325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34275" w:rsidRDefault="00027F07"/>
    <w:sectPr w:rsidR="0083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A"/>
    <w:rsid w:val="00011852"/>
    <w:rsid w:val="00027F07"/>
    <w:rsid w:val="002A6EE8"/>
    <w:rsid w:val="003D1E49"/>
    <w:rsid w:val="005B4864"/>
    <w:rsid w:val="0068624A"/>
    <w:rsid w:val="009731C8"/>
    <w:rsid w:val="00B547FB"/>
    <w:rsid w:val="00B73B89"/>
    <w:rsid w:val="00CA299F"/>
    <w:rsid w:val="00D75AEE"/>
    <w:rsid w:val="00E66D66"/>
    <w:rsid w:val="00EB1265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68F3-7670-43AC-92D9-5B047FA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EE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EE8"/>
    <w:pPr>
      <w:ind w:left="720"/>
    </w:pPr>
  </w:style>
  <w:style w:type="paragraph" w:styleId="Tekstpodstawowy3">
    <w:name w:val="Body Text 3"/>
    <w:basedOn w:val="Normalny"/>
    <w:link w:val="Tekstpodstawowy3Znak"/>
    <w:unhideWhenUsed/>
    <w:rsid w:val="002A6EE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A6E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6EE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6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66D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4864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1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ztkowski@nowyszpital.pl" TargetMode="External"/><Relationship Id="rId5" Type="http://schemas.openxmlformats.org/officeDocument/2006/relationships/hyperlink" Target="mailto:ejanuszaniec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</cp:revision>
  <dcterms:created xsi:type="dcterms:W3CDTF">2022-07-13T06:23:00Z</dcterms:created>
  <dcterms:modified xsi:type="dcterms:W3CDTF">2022-07-13T11:03:00Z</dcterms:modified>
</cp:coreProperties>
</file>