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5E0149">
        <w:rPr>
          <w:rFonts w:ascii="Arial" w:hAnsi="Arial" w:cs="Arial"/>
          <w:color w:val="404040"/>
          <w:sz w:val="18"/>
          <w:szCs w:val="18"/>
        </w:rPr>
        <w:t xml:space="preserve"> 2020-899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7711DB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7711DB">
        <w:rPr>
          <w:rFonts w:ascii="Arial" w:hAnsi="Arial" w:cs="Arial"/>
          <w:b/>
          <w:color w:val="404040" w:themeColor="text1" w:themeTint="BF"/>
          <w:sz w:val="16"/>
          <w:szCs w:val="16"/>
        </w:rPr>
        <w:t>Klauzula informacyjna RODO</w:t>
      </w:r>
    </w:p>
    <w:p w:rsidR="006D430E" w:rsidRPr="007711DB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6D430E" w:rsidRPr="007711DB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7711DB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administratorem danych osobowych Oferenta jest  Grupa Nowy Szpital Holding S.A.</w:t>
      </w:r>
    </w:p>
    <w:p w:rsidR="006D430E" w:rsidRPr="007711D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inspektorem ochrony danych osobowych jest  Pan Tomasz Łubiński -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val="en-US" w:eastAsia="pl-PL"/>
        </w:rPr>
        <w:t xml:space="preserve">email: </w:t>
      </w:r>
      <w:hyperlink r:id="rId7" w:history="1">
        <w:r w:rsidRPr="007711DB">
          <w:rPr>
            <w:rStyle w:val="Hipercze"/>
            <w:rFonts w:ascii="Arial" w:eastAsia="Times New Roman" w:hAnsi="Arial" w:cs="Arial"/>
            <w:color w:val="404040" w:themeColor="text1" w:themeTint="BF"/>
            <w:sz w:val="16"/>
            <w:szCs w:val="16"/>
            <w:lang w:val="en-US" w:eastAsia="pl-PL"/>
          </w:rPr>
          <w:t>tlubinski@nowyszpital.pl</w:t>
        </w:r>
      </w:hyperlink>
      <w:r w:rsidR="00B9616B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val="en-US" w:eastAsia="pl-PL"/>
        </w:rPr>
        <w:t>;</w:t>
      </w:r>
    </w:p>
    <w:p w:rsidR="006D430E" w:rsidRPr="007711DB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dane osobowe Oferenta przetwarzane będą w celu wyboru najkorzystnie</w:t>
      </w:r>
      <w:r w:rsidR="00A66C8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jszej oferty w drodze przetargu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ietnia 2016 r. w celu związanym postępowaniem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o udzielenie zam</w:t>
      </w:r>
      <w:r w:rsidR="00A66C8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ówienia pn. „ Zakup wraz z dostawą rehabilitacyjnej aparatury medycznej na potrzeby Nowego Szpitala w Szprotawie Sp. z o.o.” 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prowadzonym w trybie przetargu </w:t>
      </w:r>
    </w:p>
    <w:p w:rsidR="006D430E" w:rsidRPr="007711DB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nie dokumentacja postępowania w 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oparciu o warunki niniejszego postępowania; </w:t>
      </w:r>
    </w:p>
    <w:p w:rsidR="006D430E" w:rsidRPr="007711DB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e cały czas trwania umowy wraz 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3B7BD6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z 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okresem przedawnienia wszelkich roszczeń Zamawiającego związanych z umową;</w:t>
      </w:r>
    </w:p>
    <w:p w:rsidR="006D430E" w:rsidRPr="007711DB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ejszego zamówienia. Konsekwencje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eniu lub wykluczeniem Oferenta 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3B7BD6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z 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postępowania; </w:t>
      </w:r>
    </w:p>
    <w:p w:rsidR="006D430E" w:rsidRPr="007711DB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w odniesieniu do danych osobowych Oferenta decyzje nie będą podejmowane w sp</w:t>
      </w:r>
      <w:r w:rsidR="00A66C8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osób </w:t>
      </w:r>
      <w:r w:rsidR="00600133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zautomatyzowany, stosow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nie do art. 22 RODO;</w:t>
      </w:r>
    </w:p>
    <w:p w:rsidR="006D430E" w:rsidRPr="007711DB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Oferent posiada:</w:t>
      </w:r>
    </w:p>
    <w:p w:rsidR="003B7BD6" w:rsidRPr="007711DB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na podstawie art. 15 RODO prawo dostępu do danych osobowych dotyczących Oferenta;</w:t>
      </w:r>
    </w:p>
    <w:p w:rsidR="003B7BD6" w:rsidRPr="007711DB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</w:t>
      </w:r>
      <w:r w:rsidR="006D430E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na podstawie art. 16 RODO prawo do sprostow</w:t>
      </w:r>
      <w:r w:rsidR="00F6551F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ania danych osobowych Oferenta*</w:t>
      </w:r>
    </w:p>
    <w:p w:rsidR="006D430E" w:rsidRPr="007711DB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7711DB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na podstawie art. 21 RODO prawo sprzeciwu, wobec przetwarzania danych osobowych***;</w:t>
      </w:r>
    </w:p>
    <w:p w:rsidR="006D430E" w:rsidRPr="007711DB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7711DB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</w:p>
    <w:p w:rsidR="006D430E" w:rsidRPr="007711DB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  <w:t>Oferentowi nie przysługuje:</w:t>
      </w:r>
    </w:p>
    <w:p w:rsidR="006D430E" w:rsidRPr="007711DB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w związku z art. 17 ust. 3 lit. e RODO prawo do usunięcia danych osobowych;</w:t>
      </w:r>
    </w:p>
    <w:p w:rsidR="006D430E" w:rsidRPr="007711DB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prawo do przenoszenia danych osobowych, o którym mowa w art. 20 RODO.</w:t>
      </w:r>
    </w:p>
    <w:p w:rsidR="006D430E" w:rsidRPr="007711DB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</w:p>
    <w:p w:rsidR="006D430E" w:rsidRPr="007711DB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</w:p>
    <w:p w:rsidR="006D430E" w:rsidRPr="007711DB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*Wyjaśnienie: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skorzystanie z prawa do sprostowania nie może skut</w:t>
      </w:r>
      <w:r w:rsidR="005544F5"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kować zmianą wyniku przetargu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7711DB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</w:pPr>
      <w:r w:rsidRPr="007711DB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** Wyjaśnienie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7711DB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6"/>
          <w:szCs w:val="16"/>
        </w:rPr>
      </w:pPr>
      <w:r w:rsidRPr="007711DB">
        <w:rPr>
          <w:rFonts w:ascii="Arial" w:eastAsia="Times New Roman" w:hAnsi="Arial" w:cs="Arial"/>
          <w:b/>
          <w:color w:val="404040" w:themeColor="text1" w:themeTint="BF"/>
          <w:sz w:val="16"/>
          <w:szCs w:val="16"/>
          <w:lang w:eastAsia="pl-PL"/>
        </w:rPr>
        <w:t>*** Wyjaśnienie:</w:t>
      </w:r>
      <w:r w:rsidRPr="007711DB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7711DB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6D430E" w:rsidRPr="007711DB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6D430E" w:rsidRPr="007711DB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8A5B84" w:rsidRPr="007711DB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8A5B84" w:rsidRPr="007711DB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6D430E" w:rsidRPr="007711DB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6"/>
          <w:szCs w:val="16"/>
        </w:rPr>
        <w:sectPr w:rsidR="006D430E" w:rsidRPr="007711DB" w:rsidSect="007400A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711DB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8C" w:rsidRDefault="005D198C" w:rsidP="000D36F6">
      <w:r>
        <w:separator/>
      </w:r>
    </w:p>
  </w:endnote>
  <w:endnote w:type="continuationSeparator" w:id="0">
    <w:p w:rsidR="005D198C" w:rsidRDefault="005D198C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149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8C" w:rsidRDefault="005D198C" w:rsidP="000D36F6">
      <w:r>
        <w:separator/>
      </w:r>
    </w:p>
  </w:footnote>
  <w:footnote w:type="continuationSeparator" w:id="0">
    <w:p w:rsidR="005D198C" w:rsidRDefault="005D198C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7400A5">
    <w:pPr>
      <w:pStyle w:val="Nagwek"/>
    </w:pPr>
    <w:r>
      <w:rPr>
        <w:noProof/>
        <w:lang w:eastAsia="pl-PL"/>
      </w:rPr>
      <w:drawing>
        <wp:inline distT="0" distB="0" distL="0" distR="0" wp14:anchorId="47DA4525" wp14:editId="1B9B899D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75A84"/>
    <w:rsid w:val="000A008E"/>
    <w:rsid w:val="000D36F6"/>
    <w:rsid w:val="0011601B"/>
    <w:rsid w:val="00160F84"/>
    <w:rsid w:val="00294C7F"/>
    <w:rsid w:val="002B509C"/>
    <w:rsid w:val="002F1590"/>
    <w:rsid w:val="002F1AD2"/>
    <w:rsid w:val="00301596"/>
    <w:rsid w:val="00351EDB"/>
    <w:rsid w:val="00392607"/>
    <w:rsid w:val="003B7BD6"/>
    <w:rsid w:val="003F442F"/>
    <w:rsid w:val="00446422"/>
    <w:rsid w:val="00446DD4"/>
    <w:rsid w:val="005510FB"/>
    <w:rsid w:val="005544F5"/>
    <w:rsid w:val="00556035"/>
    <w:rsid w:val="0058017D"/>
    <w:rsid w:val="005D198C"/>
    <w:rsid w:val="005E0149"/>
    <w:rsid w:val="00600133"/>
    <w:rsid w:val="006443B9"/>
    <w:rsid w:val="00653C73"/>
    <w:rsid w:val="00682424"/>
    <w:rsid w:val="006A7501"/>
    <w:rsid w:val="006B52D2"/>
    <w:rsid w:val="006D430E"/>
    <w:rsid w:val="007400A5"/>
    <w:rsid w:val="007711DB"/>
    <w:rsid w:val="00800480"/>
    <w:rsid w:val="00807495"/>
    <w:rsid w:val="0083009D"/>
    <w:rsid w:val="00844C9E"/>
    <w:rsid w:val="00875795"/>
    <w:rsid w:val="0088426A"/>
    <w:rsid w:val="008A5B84"/>
    <w:rsid w:val="00A255DC"/>
    <w:rsid w:val="00A45C11"/>
    <w:rsid w:val="00A66C83"/>
    <w:rsid w:val="00AB48DD"/>
    <w:rsid w:val="00B9616B"/>
    <w:rsid w:val="00BA29FF"/>
    <w:rsid w:val="00BA7140"/>
    <w:rsid w:val="00CA5807"/>
    <w:rsid w:val="00D70A5F"/>
    <w:rsid w:val="00F6551F"/>
    <w:rsid w:val="00F90811"/>
    <w:rsid w:val="00F90B8D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38</cp:revision>
  <cp:lastPrinted>2020-11-25T12:58:00Z</cp:lastPrinted>
  <dcterms:created xsi:type="dcterms:W3CDTF">2018-08-16T12:52:00Z</dcterms:created>
  <dcterms:modified xsi:type="dcterms:W3CDTF">2020-12-08T09:16:00Z</dcterms:modified>
</cp:coreProperties>
</file>