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11" w:rsidRPr="00201D53" w:rsidRDefault="000858C7" w:rsidP="00445011">
      <w:pPr>
        <w:spacing w:after="0" w:line="300" w:lineRule="atLeast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201D53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Umowa nr 2022</w:t>
      </w:r>
      <w:r w:rsidR="00404BCA" w:rsidRPr="00201D53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-……..</w:t>
      </w:r>
    </w:p>
    <w:p w:rsidR="00445011" w:rsidRPr="00404BCA" w:rsidRDefault="00445011" w:rsidP="00445011">
      <w:pPr>
        <w:spacing w:after="0" w:line="300" w:lineRule="atLeast"/>
        <w:jc w:val="center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445011" w:rsidRPr="00201D53" w:rsidRDefault="00201D53" w:rsidP="00445011">
      <w:pPr>
        <w:spacing w:after="0" w:line="300" w:lineRule="atLeast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 w:rsidRPr="00201D53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Dotyczy postępowania nr 2022-1005 pn. „</w:t>
      </w:r>
      <w:r w:rsidRPr="00201D53">
        <w:rPr>
          <w:rFonts w:ascii="Arial" w:hAnsi="Arial" w:cs="Arial"/>
          <w:b/>
          <w:color w:val="404040" w:themeColor="text1" w:themeTint="BF"/>
          <w:sz w:val="16"/>
          <w:szCs w:val="16"/>
        </w:rPr>
        <w:t>Zakup wraz z dostawą sprzętu medycznego z przeznaczeniem na SOR w  Nowym Szpitalu w Olkuszu Sp. z o.o</w:t>
      </w:r>
    </w:p>
    <w:p w:rsidR="00445011" w:rsidRPr="00404BCA" w:rsidRDefault="00445011" w:rsidP="00445011">
      <w:pPr>
        <w:spacing w:after="0" w:line="300" w:lineRule="atLeast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04BCA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zawarta w Szczecinie , dnia ……………………………..</w:t>
      </w:r>
      <w:r w:rsidR="00445011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r. pomiędzy:</w:t>
      </w:r>
      <w:bookmarkStart w:id="0" w:name="_GoBack"/>
      <w:bookmarkEnd w:id="0"/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5A6472" w:rsidRPr="00404BCA" w:rsidRDefault="005A6472" w:rsidP="005A6472">
      <w:pPr>
        <w:widowControl w:val="0"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hAnsi="Arial" w:cs="Arial"/>
          <w:b/>
          <w:color w:val="404040"/>
          <w:sz w:val="16"/>
          <w:szCs w:val="16"/>
        </w:rPr>
        <w:t>Nowy Szpital w Olkuszu Sp. z o.o.</w:t>
      </w:r>
      <w:r w:rsidRPr="00404BCA">
        <w:rPr>
          <w:rFonts w:ascii="Arial" w:hAnsi="Arial" w:cs="Arial"/>
          <w:color w:val="404040"/>
          <w:sz w:val="16"/>
          <w:szCs w:val="16"/>
        </w:rPr>
        <w:t xml:space="preserve"> z siedzibą w Olkuszu, ul. 1000-lecia 13, 32-300 Olkusz, wpisana do Rejestru Przedsiębiorców Krajowego Rejestru Sądowego prowadzonego przez Sąd Rejonowy dla Krakowa – Śródmieścia w Krakowie XII Wydział Gospodarczy KRS pod numerem 0000310871,NIP 9552268113, REGON 320592435,</w:t>
      </w:r>
      <w:r w:rsidRPr="00404BCA">
        <w:rPr>
          <w:rFonts w:ascii="Arial" w:eastAsiaTheme="minorEastAsia" w:hAnsi="Arial" w:cs="Arial"/>
          <w:color w:val="404040"/>
          <w:sz w:val="16"/>
          <w:szCs w:val="16"/>
        </w:rPr>
        <w:t xml:space="preserve"> reprezentowana przez Pełnomocnika</w:t>
      </w:r>
    </w:p>
    <w:p w:rsidR="005A6472" w:rsidRPr="00404BCA" w:rsidRDefault="005A6472" w:rsidP="005A6472">
      <w:pPr>
        <w:spacing w:line="320" w:lineRule="exac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Grupa Nowy Szpital Holding S.A.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 z siedzibą w Szczecinie przy ul. Zbożowej 4, 70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noBreakHyphen/>
        <w:t>653 Szczecin, wpisanej do Rejestru Przedsiębiorców Krajowego Rejestru Sądowego prowadzonego przez Sąd Rejonowy Szczecin-Centrum w Szczecinie XIII Wydział Gospodarczy KRS pod numerem 0000568640, NIP 8513186008, reprezentowanego przez:</w:t>
      </w:r>
    </w:p>
    <w:p w:rsidR="005A6472" w:rsidRPr="00404BCA" w:rsidRDefault="00EA53A1" w:rsidP="005A6472">
      <w:pPr>
        <w:spacing w:line="320" w:lineRule="exact"/>
        <w:ind w:left="1068" w:hanging="1068"/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5A6472" w:rsidRPr="00404BCA" w:rsidRDefault="005A6472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Kupującym”</w:t>
      </w:r>
    </w:p>
    <w:p w:rsidR="005A6472" w:rsidRPr="00404BCA" w:rsidRDefault="005A6472" w:rsidP="005A6472">
      <w:pPr>
        <w:spacing w:line="320" w:lineRule="exact"/>
        <w:ind w:left="1068" w:hanging="1068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a</w:t>
      </w:r>
    </w:p>
    <w:p w:rsidR="005A6472" w:rsidRPr="00404BCA" w:rsidRDefault="00404BCA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……………………………………………………………………………………………………………………………………………………………...</w:t>
      </w:r>
      <w:r w:rsidR="005A6472"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="005A6472"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Sprzedawcą”</w:t>
      </w:r>
    </w:p>
    <w:p w:rsidR="005A6472" w:rsidRPr="00404BCA" w:rsidRDefault="005A6472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 treści następującej: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§1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sprzedaje, a Kupujący nabywa na własność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:…………………………………………………………………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, zwany dalej przedmiotem umowy,  w wyniku wyboru przez Kupującego oferty Sprzedawcy z dnia: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złożonej przez Sprzedawcę w rama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ch Postepowania zakupowego nr.:………………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 pn. „</w:t>
      </w:r>
      <w:r w:rsidR="00404BCA"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………………..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”</w:t>
      </w:r>
      <w:r w:rsidRPr="00404BCA">
        <w:rPr>
          <w:rFonts w:ascii="Arial" w:eastAsiaTheme="minorEastAsia" w:hAnsi="Arial" w:cs="Arial"/>
          <w:bCs/>
          <w:color w:val="404040" w:themeColor="text1" w:themeTint="BF"/>
          <w:sz w:val="16"/>
          <w:szCs w:val="16"/>
          <w:lang w:eastAsia="pl-PL"/>
        </w:rPr>
        <w:t xml:space="preserve"> (zwanej dalej również Ofertą)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Kopia przedmiotowej oferty Sprzedawcy stanowi załącznik nr 1 do Umowy.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Wraz z przedmiotem umowy Sprzedawca dostarczy następujące dokumenty:</w:t>
      </w:r>
    </w:p>
    <w:p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Instrukcje obsługi w języku polskim;</w:t>
      </w:r>
    </w:p>
    <w:p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Dokument wydany przez producenta, poświadczający datę produkcji sprzętu.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sprzętem zakupionym w oficjalnym kanale sprzedaży producenta dla użytkowników z obszaru Rzeczypospolitej Polskiej.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Sprzedawca zobowiązuje się wydać przedmiot umowy w miejscu lokalizacji przedsiębiorstwa podmiotu leczniczego Kupującego, tj. w 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„Nowy Szpital w Olkuszu” ul. 1000-lecia 13, 32-300 Olkusz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, 30 dni od dnia złożenia pisemnego zamówienia przez Zamawiającego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Dokładna data dostawy zostanie uzgodniona z Kupującym.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Wydanie przedmiotu umowy w rozumieniu niniejszej umowy polega na jego dostawie do miejsca wskazaneg</w:t>
      </w:r>
      <w:r w:rsidR="00FD5A8B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o w ust. 4 oraz zamontowaniu sprzętu w miejscu wskazanym przez Kupującego ( jeżeli dotyczy).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Wydanie przedmiotu umowy zostanie uznane za zrealizowane wyłącznie po dostarczeniu przedmiotu umowy oraz kompletu dotyczącej go dokumentacji w języku polskim. Datą wydania w każdym przypadku jest data dostarczenia Kupującemu ostatniego elementu dostawy tj. dokumentacji lub przedmiotu umowy.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gwarantuje, że przedmiot umowy oferowany Kupującemu jest nowy i w pełni sprawny. Nadto przedmiot umowy jest wolny od wad fizycznych i prawnych, nie stanowi przedmiotu zabezpieczenia, nie jest przedmiotem żadnego postępowania egzekucyjnego oraz spełnia wszystkie normy stawiane tego typu urządzeniom.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Sprzedawca gwarantuje, że przedmiot umowy posiada wszelkie wymagane prawem certyfikaty i świadectwa, a w szczególności dokumenty potwierdzające wprowadzenie do obrotu (znak CE) zgodnie z obowiązującym prawem.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Przedmiot umowy będzie dostarczony w fabrycznym opakowaniu.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 etapie dostawy zamówienia zastrzega sobie prawo weryfikacji poprzez numery seryjne czy dostarczony sprzęt spełnia wszystkie wyżej wymienione warunki.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§2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przedmiot umowy własnym transportem, na własny koszt i ryzyko do miejsca wskazanego  w §1 ust. 4.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Odbiór przedmiotu umowy nastąpi w miejscu wskazanym w §1 ust.4 w obecności upoważnionych przedstawicieli stron, na podstawie protokołu odbioru, którego wzór stanowi załącznik nr 2 do umowy.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Pełna odpowiedzialność za ewentualne uszkodzenia przedmiotu umowy do czasu dokonania odbioru spoczywa na Sprzedawcy.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zobowiązany jest do zachowania należytej staranności przy realizacji niniejszej umowy.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Kupującemu wraz z przedmiotem umowy dokumentację niezbędną do korzystania  z przedmiotu umowy zgodnie z jego przeznaczeniem, instrukcję obsługi w języku polskim.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stwierdzenia przez Kupującego wad jakościowych lub ilościowych dostarczonego przedmiotu umowy, Sprzedawca zobowiązany jest rozpatrzyć reklamację w ciągu 14 dni od daty pisemnej bądź zgłoszonej faxem reklamacji przez Kupującego. Sprzedawca zobowiązany jest uwzględnić zgłoszoną terminowo i zasadną reklamację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br/>
        <w:t>w ciągu 14 dni od daty pisemnej bądź zgłoszonej faxem reklamacji przez Kupującego i na własny koszt dostarczyć  w tym terminie przedmiot umowy wolny od wad.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niedostarczenia przez Sprzedawcę w terminie 14 dni przedmiotu umowy wolnego od wad, Kupujący ma prawo do naliczania kar umownych.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Niezależnie od innych postanowień, jedynym i wiążącym dla Dostawcy terminem rozpoczęcia biegu realizacji przedmiotu zamówienia jest data zawarcia niniejszej Umowy niezależnie od zamówień/umów/zleceń pomiędzy Dostawcą, a jakimkolwiek innym podmiotem trzecim. Potwierdzeniem realizacji dostawy przedmiotu umowy jest protokół zdawczo- odbiorczy zgodny z załączonym do umowy wzorem podpisany przez Dostawcę i Zamawiającego (załącznik nr 2).</w:t>
      </w:r>
    </w:p>
    <w:p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§3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nabywa własność przed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miotu 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umowy za łączną kwotę …………………………….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 brutto (słownie: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).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Zapłata ceny za przed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miot umowy nastąpi w terminie</w:t>
      </w:r>
      <w:r w:rsidR="0032629D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do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60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dni od daty wystawienia faktury i po dokonaniu przez strony odbioru bez uwag i zastrzeżeń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wystawienia faktury jest protokół odbioru przedmiotu umowy podpisany przez upoważnionego przedstawiciela Kupującego i nie zawierający jego uwag i zastrzeżeń.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 dzień zapłaty uważany będzie dzień obciążenia rachunku bankowego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Płatności dokonywane będą w formie przelewu na rachunek bankowy wskazany przez Sprzedawcę.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dokonania płatności będzie prawidłowo wystawiona faktura VAT doręczona do siedziby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nie uiszczenia przez Kupującego zapłaty w terminie wskazanym w ust. 2 Sprzedawcy przysługują odsetki ustawowe.</w:t>
      </w:r>
    </w:p>
    <w:p w:rsidR="00445011" w:rsidRPr="00404BCA" w:rsidRDefault="00445011" w:rsidP="00445011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§4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zapłacić Kupującemu karę umowną: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odstąpienia Kupującego lub Sprzedawcy od umowy z przyczyn, za które ponosi odpowiedzialność Sprzedawca, kara umowna będzie wynosiła 10% ceny brutto, określonej w § 3 ust. 1;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dostarczeniu przedmiotu umowy lub jego części – kara umowna będzie wynosiła 0,2% ceny brutto, określonej w § 3 ust. 1, za każdy dzień opóźnienia;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w przypadku opóźnienia w dostarczeniu przedmiotu umowy wolnego od wad, w terminie wskazanym w § 2 ust. 6, Kupującemu przysługuje prawo naliczenia kary umownej w wysokości 0,2% ceny brutto, określonej w § 3 ust. 1, za każdy dzień opóźnienia.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usunięciu wady lub dostarczeniu nowego przedmiotu umowy w terminie wskazanym w §5 w wysokości 0,2% ceny brutto określonej w §3 ust. 1 za każdy dzień opóźnienia.</w:t>
      </w: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Strony postanawiają, iż w przypadku powstania szkody przewyższającej wysokość kar umownych, strony będą mogły dochodzić odszkodowania uzupełniającego na zasadach ogólnych.</w:t>
      </w: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razie braku zgodności dostarczonego przedmiotu umowy z dokumentacją techniczną lub ofertą Sprzedawcy/Specyfikacją przedmiotu umowy wszystkie aktualne i udokumentowane bezpośrednie koszty powstające z tego powodu dla Kupującego zostaną poniesione przez Sprzedawcę. Koszty te zostaną określone w formie pisemnej i przedstawione Sprzedawcy, który zobowiązany jest do ich zapłaty w terminie 7 dni od dnia otrzymania informacji.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§5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</w:t>
      </w:r>
      <w:r w:rsidR="005A6472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rzedawca oświadcza, że udziela 24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miesięcznej gwarancji jakości na przedmiot umowy. Okres gwarancji rozpoczyna swój bieg w dniu podpisania protokołu odbioru bez uwag i zastrzeżeń ze strony Kupującego i wskazuje następujące warunki gwarancji:</w:t>
      </w:r>
    </w:p>
    <w:p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posiadał świadczenia gwarancyjne wspierane oficjalną gwarancją świadczoną przez producenta sprzętu.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ramach niniejszej gwarancji Sprzedawca zobowiązany jest do usunięcia wady fizycznej przedmiotu umowy. Sprzedawca zobowiązany będzie do wymiany przedmiotu umowy lub jego podzespołu na nowy w przypadku wystąpienia w okresie trwania gwarancji trzech awarii, usterek lub wad nie wynikających z winy Kupującego oraz mających istotny wpływ na realizowanie podstawowych funkcji przedmiotu umowy. Jeżeli zaistnieje podstawa do wymiany przedmiotu umowy na nowy Sprzedawca dokona wymiany w terminie 20 dni od dnia zgłoszenia takiej potrzeby.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wymiany na nowy okres gwarancji biegnie na nowo od dnia podpisania protokołu odbioru bez uwag i zastrzeżeń Kupującego nowego egzemplarza przedmiotu umowy. Do odbioru nowego egzemplarza przedmiotu umowy stosuje się reguły §1 i 2 dotyczące dostawy. 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naprawy przedmiotu umowy okres gwarancji ulega przedłużeniu o okres, w którym Kupujący nie mógł używać przedmiotu umowy zgodnie z przeznaczeniem.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Naprawy gwarancyjne wykonywane będą na koszt i ryzyko Sprzedawcy, w miejscu położenia przedmiotu umowy, zgodnie ze wskazaniem Kupującego zawartym w zawiadomieniu o wadzie. O ile przeprowadzenie naprawy nie będzie możliwe w miejscu położenia przedmiotu umowy Sprzedawca celem wykonania obowiązków wynikających z gwarancji na własny koszt i ryzyko oraz własnym staraniem odbierze przedmiot umowy od Kupującego, a po naprawie dostarczy ten przedmiot do miejsca, z którego go odebrał celem wykonania naprawy.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w ramach serwisu gwarancyjnego do stawiennictwa w siedzibie Kupującego w terminie 2 dni roboczych (tj. 2 kolejno po sobie następujących dni z wyłączeniem sobót, niedziel oraz dni ustawowo wolnych od pracy) od chwili otrzymania na piśmie bądź faxem zawiadomienia o wadzie przedmiotu umowy.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do usunięcia wad w terminie 7 dni roboczych (tj. 7 kolejno po sobie następujących dni z wyłączeniem sobót, niedziel oraz dni ustawowo wolnych od pracy) od powzięcia wiadomości o zaistniałych wadach.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gdy zachodzi konieczność sprowadzenia części zamiennych z zagranicy Sprzedawca zobowiązany jest do usunięcia wad w terminie 11 dni roboczych (tj. 11 kolejno po sobie następujących dni z wyłączeniem sobót, niedziel oraz dni ustawowo wolnych od pracy) od powzięcia wiadomości  o zaistniałych wadach.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Wszelkie naprawy gwarancyjne będą przeprowadzone na ryzyko Sprzedawcy a wszelki koszt związany z takimi naprawami będzie poniesiony wyłącznie przez Sprzedawcę.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 xml:space="preserve">Dostawca, w cenie zakupu, w okresie gwarancji zobowiązany jest do wykonania wszystkich przeglądów i czynności serwisowych 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(z uwzględnieniem robocizny, dojazdów, zużytych materiałów i części zamiennych)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wymaganych  przepisami prawa oraz wymogami producenta przedmiotowego sprzętu. Ostatni przegląd serwisowy (wraz z wymaganymi czynnościami serwisowymi) zostanie przeprowadzony nie wcześniej niż 1 m-c przed zakończeniem okresu gwarancji.</w:t>
      </w:r>
    </w:p>
    <w:p w:rsidR="00445011" w:rsidRPr="00404BCA" w:rsidRDefault="00445011" w:rsidP="00445011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Uprawnienia Kupującego przysługujące z tytułu udzielonej przez Sprzedawcę gwarancji jakości przedmiotu umowy pozostają niezależne i nie wyłączają realizacji przez Kupującego przysługujących mu praw wynikających z rękojmi za wady fizyczne przedmiotu umowy.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§6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Kupujący, poza przypadkami określonymi w Kodeksie cywilnym, upoważniony jest do jednostronnego odstąpienia od umowy ze skutkiem natychmiastowym w przypadku, gdy: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opóźnia się z dostawą przedmiotu umowy choćby częściowo przez okres dłuższy niż 14 dni;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dostarczył przedmiot umowy wadliwy i odmawia usunięcia wad;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nie realizuje uprawnień Kupującego wynikających z rękojmi za wady i gwarancji jakości.</w:t>
      </w:r>
    </w:p>
    <w:p w:rsidR="00445011" w:rsidRPr="00404BCA" w:rsidRDefault="00445011" w:rsidP="0044501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uprawniony jest do odstąpienia od umowy w terminie 30 dni od zaistnienia okoliczności, określonych w ust. 1, poprzez złożenie pisemnego oświadczenia.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§7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Zmiany umowy oraz wzajemne oświadczenia stron mogą następować tylko w formie pisemnej pod rygorem nieważności.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Żadna ze stron nie może przenieść na inny podmiot zobowiązań i uprawnień wynikających z niniejszej umowy bez uprzedniej pisemnej zgody drugiej strony.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sprawach nie uregulowanych niniejszą umową, zastosowanie mają przepisy Kodeksu cywilnego.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Każda ze stron obowiązana jest powiadamiać siebie nawzajem o zmianie danych niezbędnych do składania oświadczeń.</w:t>
      </w:r>
    </w:p>
    <w:p w:rsidR="00445011" w:rsidRPr="00404BCA" w:rsidRDefault="00445011" w:rsidP="00445011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Sądem właściwym do rozstrzygania sporów wynikłych na tle niniejszej umowy jest sąd miejscowo właściwy dla Kupującego.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Umowę sporządzono w dwóch jednobrzmiących egzemplarzach, po jednym dla każdej ze stron.</w:t>
      </w:r>
    </w:p>
    <w:p w:rsidR="00445011" w:rsidRPr="00404BCA" w:rsidRDefault="00445011" w:rsidP="00445011">
      <w:p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§8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Kupujący ma prawo przenieść wszystkie prawa lub niektóre z praw z niniejszej umowy na podmiot trzeci, na co niniejszym Sprzedawca wyraża zgodę. Niniejsza zgoda dotyczy w szczególności uprawnienia Kupującego do przeniesienia prawa własności Przedmiotu Umowy na podmiot finansujący (leasingodawcę).</w:t>
      </w:r>
      <w:r w:rsidRPr="00404BCA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Przedmiotowe uprawnienie Kupujący zachowuje do ostatniego dnia roboczego poprzedzającego dzień zrealizowania dostawy całości przedmiotu umowy, potwierdzonego zgodnie z mającymi zastosowanie zapisami zawartymi w par. 2 niniejszej umowy.</w:t>
      </w: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W przypadku zawarcia przez Kupującego jakiejkolwiek umowy leasingu z instytucją finansującą dot. przedmiotu umowy, niniejsza umowa, w zakresie usług objętych ceną, o której mowa w par. 3 ust. 1 Umowy,  zamienia się automatycznie w umowę dostawy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sprzętu wraz ze wszystkimi warunkami dostawy i właściwościami przedmiotu niniejszej umowy oraz zakresem gwarancji i rękojmi.</w:t>
      </w: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Usługi świadczone przez Sprzedawcę na rzecz Kupującego nie objęte ceną, o której mowa w par. 3 ust. 1 Umowy stanowić będą przedmiot niezależnych od instytucji finansującej rozliczeń pomiędzy Sprzedawcą a Kupującym. </w:t>
      </w: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Kupujący powiadomi pisemnie lub przekaże informacje w formie elektronicznej (na adres poczty elektronicznej: … ) o zawarciu ww. umowy z instytucją finansującą. Powiadomienie wiąże Sprzedawcę, który nie może odmówić wykonania umowy na rzecz instytucji finansującej.</w:t>
      </w: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Żadne ustalenia pomiędzy Sprzedawcą, a instytucją finansującą nie mogą modyfikować lub być sprzeczne z postanowieniami niniejszej umowy. W przypadku sprzeczności zawsze pierwszeństwo będą miały postanowienia niniejszej umowy.</w:t>
      </w:r>
    </w:p>
    <w:p w:rsidR="00445011" w:rsidRPr="00404BCA" w:rsidRDefault="00445011" w:rsidP="00445011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lastRenderedPageBreak/>
        <w:t>Niezależnie od przekształcenia niniejszej umowy w umowę dostawy na rzecz instytucji finansującej, wszelkie postanowienia dot. dostawy, gwarancji, serwisu oraz postanowienia dot. kar umownych pozostają w mocy pomiędzy Kupującym, a Sprzedającym na podstawie niniejszej umowy.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§9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W ramach niniejszej umowy Kupujący zostaje upoważniony przez Sprzedawcę do gromadzenia i przetwarzania jego danych osobowych  w celu wykonania niniejszej Umowy.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Odbiorcami danych mogą być także  podmioty zajmujące się obsługą księgową i informatyczną Kupującego  oraz spółki wchodzące w składu grupy kapitałowej Grupy Nowy Szpital na co niniejszym Sprzedawca wyraża zgodę.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zapewnia, by osoby upoważnione do przetwarzania danych osobowych zobowiązały się do zachowania ich tajemnicy lub by podlegały odpowiedniemu ustawowemu obowiązkowi zachowania tajemnicy.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oświadcza, że podjął wszelkie środki zabezpieczające, wymagane przepisami prawa związane  z przetwarzaniem danych osobowych.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Sprzedawca ma prawa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dostępu do przetwarzaniach danych osobowych, ich sprostowania, usunięcia lub ograniczenia przetwarzania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Dane osobowe będą przechowywane do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ewentualnego odwołania zgody na ich przetwarzanie, a po takim odwołaniu, przez okres przedawnienia roszczeń przysługujących Kupującemu  w stosunku do Sprzedawcy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O każdym wypadku wystąpienia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>naruszenia ochrony danych osobowych Kupujący niezwłocznie poinformuje Sprzedawcę.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ma prawo do wniesienia skargi na przetwarzanie danych osobowych do organu nadzoru.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Zasady wynikające z powyższych ustępów stosuje się odpowiednie w przypadku powierzenia przetwarzania danych osobowych przez Kupującego Sprzedawcy</w:t>
      </w:r>
      <w:r w:rsidRPr="00404BCA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.</w:t>
      </w:r>
    </w:p>
    <w:p w:rsidR="00445011" w:rsidRPr="00404BCA" w:rsidRDefault="00445011" w:rsidP="00404BCA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center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KUPUJĄCY</w:t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  <w:t>SPRZEDAWCA</w:t>
      </w: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Załączniki: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1 – Oferta Sprzedawcy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2 – Wzór protokołu odbioru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649F8" w:rsidRDefault="004649F8"/>
    <w:sectPr w:rsidR="004649F8" w:rsidSect="002B6A66">
      <w:headerReference w:type="default" r:id="rId7"/>
      <w:footerReference w:type="default" r:id="rId8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FE" w:rsidRDefault="001425FE">
      <w:pPr>
        <w:spacing w:after="0" w:line="240" w:lineRule="auto"/>
      </w:pPr>
      <w:r>
        <w:separator/>
      </w:r>
    </w:p>
  </w:endnote>
  <w:endnote w:type="continuationSeparator" w:id="0">
    <w:p w:rsidR="001425FE" w:rsidRDefault="0014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08" w:rsidRDefault="004450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D5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FE" w:rsidRDefault="001425FE">
      <w:pPr>
        <w:spacing w:after="0" w:line="240" w:lineRule="auto"/>
      </w:pPr>
      <w:r>
        <w:separator/>
      </w:r>
    </w:p>
  </w:footnote>
  <w:footnote w:type="continuationSeparator" w:id="0">
    <w:p w:rsidR="001425FE" w:rsidRDefault="0014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DF" w:rsidRDefault="001425FE">
    <w:pPr>
      <w:pStyle w:val="Nagwek"/>
    </w:pPr>
  </w:p>
  <w:p w:rsidR="00862F0A" w:rsidRPr="0011099D" w:rsidRDefault="001425FE" w:rsidP="001109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42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70741C3"/>
    <w:multiLevelType w:val="hybridMultilevel"/>
    <w:tmpl w:val="2D102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F7431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8A284D"/>
    <w:multiLevelType w:val="hybridMultilevel"/>
    <w:tmpl w:val="B238AD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CA58B5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473257"/>
    <w:multiLevelType w:val="hybridMultilevel"/>
    <w:tmpl w:val="ECAE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3266F6"/>
    <w:multiLevelType w:val="hybridMultilevel"/>
    <w:tmpl w:val="AD0A0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48795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76B68E3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BE2894"/>
    <w:multiLevelType w:val="hybridMultilevel"/>
    <w:tmpl w:val="FDF8AC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07143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A24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4"/>
    <w:rsid w:val="000858C7"/>
    <w:rsid w:val="00102158"/>
    <w:rsid w:val="001425FE"/>
    <w:rsid w:val="00201D53"/>
    <w:rsid w:val="0029513F"/>
    <w:rsid w:val="0032629D"/>
    <w:rsid w:val="00396DD6"/>
    <w:rsid w:val="00404BCA"/>
    <w:rsid w:val="00427584"/>
    <w:rsid w:val="00445011"/>
    <w:rsid w:val="004649F8"/>
    <w:rsid w:val="00537DCF"/>
    <w:rsid w:val="005A5E77"/>
    <w:rsid w:val="005A6472"/>
    <w:rsid w:val="005C1822"/>
    <w:rsid w:val="005E4697"/>
    <w:rsid w:val="00737018"/>
    <w:rsid w:val="007C0495"/>
    <w:rsid w:val="0090482F"/>
    <w:rsid w:val="00B51661"/>
    <w:rsid w:val="00B819F6"/>
    <w:rsid w:val="00BE67F4"/>
    <w:rsid w:val="00EA53A1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59F940-215C-4C03-BC65-42FCE84B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501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01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2239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18</cp:revision>
  <dcterms:created xsi:type="dcterms:W3CDTF">2020-10-23T18:43:00Z</dcterms:created>
  <dcterms:modified xsi:type="dcterms:W3CDTF">2022-11-17T10:35:00Z</dcterms:modified>
</cp:coreProperties>
</file>