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87" w:rsidRDefault="008D3D87" w:rsidP="008D3D87">
      <w:p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bookmarkStart w:id="0" w:name="_GoBack"/>
      <w:bookmarkEnd w:id="0"/>
    </w:p>
    <w:p w:rsidR="008D3D87" w:rsidRPr="008D3D87" w:rsidRDefault="003A203D" w:rsidP="008D3D87">
      <w:pPr>
        <w:spacing w:after="0" w:line="320" w:lineRule="exact"/>
        <w:ind w:left="360"/>
        <w:jc w:val="both"/>
        <w:outlineLvl w:val="4"/>
        <w:rPr>
          <w:rFonts w:ascii="Arial" w:eastAsia="Calibri" w:hAnsi="Arial" w:cs="Arial"/>
          <w:b/>
          <w:color w:val="404040"/>
        </w:rPr>
      </w:pPr>
      <w:r>
        <w:rPr>
          <w:rFonts w:ascii="Arial" w:eastAsia="Calibri" w:hAnsi="Arial" w:cs="Arial"/>
          <w:b/>
          <w:color w:val="404040"/>
        </w:rPr>
        <w:t>Formularz</w:t>
      </w:r>
      <w:r w:rsidR="00946C20">
        <w:rPr>
          <w:rFonts w:ascii="Arial" w:eastAsia="Calibri" w:hAnsi="Arial" w:cs="Arial"/>
          <w:b/>
          <w:color w:val="404040"/>
        </w:rPr>
        <w:t xml:space="preserve"> nr 5.2.</w:t>
      </w:r>
    </w:p>
    <w:p w:rsidR="008D3D87" w:rsidRDefault="008D3D87" w:rsidP="008D3D87">
      <w:pPr>
        <w:spacing w:after="0" w:line="320" w:lineRule="exact"/>
        <w:ind w:left="360"/>
        <w:jc w:val="both"/>
        <w:outlineLvl w:val="4"/>
        <w:rPr>
          <w:rFonts w:ascii="Arial" w:eastAsia="Calibri" w:hAnsi="Arial" w:cs="Arial"/>
          <w:b/>
          <w:color w:val="404040"/>
        </w:rPr>
      </w:pPr>
      <w:r w:rsidRPr="008D3D87">
        <w:rPr>
          <w:rFonts w:ascii="Arial" w:eastAsia="Calibri" w:hAnsi="Arial" w:cs="Arial"/>
          <w:b/>
          <w:color w:val="404040"/>
        </w:rPr>
        <w:t>Szczegółowy opis przedmiotu zamówienia</w:t>
      </w:r>
    </w:p>
    <w:p w:rsidR="008D3D87" w:rsidRDefault="008D3D87" w:rsidP="008D3D87">
      <w:pPr>
        <w:spacing w:after="0" w:line="320" w:lineRule="exact"/>
        <w:ind w:left="360"/>
        <w:jc w:val="both"/>
        <w:outlineLvl w:val="4"/>
        <w:rPr>
          <w:rFonts w:ascii="Arial" w:eastAsia="Calibri" w:hAnsi="Arial" w:cs="Arial"/>
          <w:b/>
          <w:color w:val="404040"/>
        </w:rPr>
      </w:pPr>
    </w:p>
    <w:p w:rsidR="008D3D87" w:rsidRPr="008D3D87" w:rsidRDefault="008D3D87" w:rsidP="008D3D87">
      <w:pPr>
        <w:spacing w:after="0" w:line="320" w:lineRule="exact"/>
        <w:ind w:left="360"/>
        <w:jc w:val="both"/>
        <w:outlineLvl w:val="4"/>
        <w:rPr>
          <w:rFonts w:ascii="Arial" w:eastAsia="Calibri" w:hAnsi="Arial" w:cs="Arial"/>
          <w:b/>
          <w:color w:val="404040"/>
        </w:rPr>
      </w:pPr>
    </w:p>
    <w:p w:rsidR="008D3D87" w:rsidRPr="008D3D87" w:rsidRDefault="008D3D87" w:rsidP="008D3D87">
      <w:pPr>
        <w:spacing w:after="0" w:line="320" w:lineRule="exact"/>
        <w:ind w:left="360"/>
        <w:jc w:val="center"/>
        <w:outlineLvl w:val="4"/>
        <w:rPr>
          <w:rFonts w:ascii="Arial" w:eastAsia="Calibri" w:hAnsi="Arial" w:cs="Arial"/>
          <w:b/>
          <w:color w:val="404040"/>
        </w:rPr>
      </w:pPr>
      <w:r>
        <w:rPr>
          <w:rFonts w:ascii="Arial" w:eastAsia="Calibri" w:hAnsi="Arial" w:cs="Arial"/>
          <w:b/>
          <w:color w:val="404040"/>
        </w:rPr>
        <w:t>Zadanie nr 2</w:t>
      </w:r>
    </w:p>
    <w:p w:rsidR="008D3D87" w:rsidRPr="008D3D87" w:rsidRDefault="008D3D87" w:rsidP="008D3D87">
      <w:pPr>
        <w:spacing w:after="0" w:line="320" w:lineRule="exact"/>
        <w:ind w:left="360"/>
        <w:jc w:val="both"/>
        <w:outlineLvl w:val="4"/>
        <w:rPr>
          <w:rFonts w:ascii="Arial" w:eastAsia="Calibri" w:hAnsi="Arial" w:cs="Arial"/>
          <w:color w:val="404040"/>
        </w:rPr>
      </w:pPr>
      <w:r w:rsidRPr="008D3D87">
        <w:rPr>
          <w:rFonts w:ascii="Arial" w:eastAsia="Calibri" w:hAnsi="Arial" w:cs="Arial"/>
          <w:color w:val="404040"/>
        </w:rPr>
        <w:t xml:space="preserve">Świadczenie usługi transportu sanitarnego – transport pacjentów hemodializowanych realizowany dla podmiotów wchodzących w skład grupy </w:t>
      </w:r>
      <w:r w:rsidR="006B602F">
        <w:rPr>
          <w:rFonts w:ascii="Arial" w:eastAsia="Calibri" w:hAnsi="Arial" w:cs="Arial"/>
          <w:color w:val="404040"/>
        </w:rPr>
        <w:t>kapitałowej  Nowy Szpital Sp. z </w:t>
      </w:r>
      <w:r w:rsidRPr="008D3D87">
        <w:rPr>
          <w:rFonts w:ascii="Arial" w:eastAsia="Calibri" w:hAnsi="Arial" w:cs="Arial"/>
          <w:color w:val="404040"/>
        </w:rPr>
        <w:t>o.o. tj. dla pacjentów Stacji Dializ Nowego Szpitala Sp. z o.o. (</w:t>
      </w:r>
      <w:r w:rsidRPr="008D3D87">
        <w:rPr>
          <w:rFonts w:ascii="Arial" w:eastAsia="Calibri" w:hAnsi="Arial" w:cs="Arial"/>
          <w:b/>
          <w:color w:val="404040"/>
        </w:rPr>
        <w:t>Wschowa</w:t>
      </w:r>
      <w:r w:rsidRPr="008D3D87">
        <w:rPr>
          <w:rFonts w:ascii="Arial" w:eastAsia="Calibri" w:hAnsi="Arial" w:cs="Arial"/>
          <w:color w:val="404040"/>
        </w:rPr>
        <w:t>, ul. ks. Andrzeja Kostki 33)</w:t>
      </w:r>
      <w:r>
        <w:rPr>
          <w:rFonts w:ascii="Arial" w:eastAsia="Calibri" w:hAnsi="Arial" w:cs="Arial"/>
          <w:color w:val="404040"/>
        </w:rPr>
        <w:t>.</w:t>
      </w:r>
    </w:p>
    <w:p w:rsidR="008D3D87" w:rsidRDefault="008D3D87" w:rsidP="008D3D87">
      <w:pPr>
        <w:spacing w:after="0" w:line="320" w:lineRule="exact"/>
        <w:ind w:left="360"/>
        <w:jc w:val="both"/>
        <w:outlineLvl w:val="4"/>
        <w:rPr>
          <w:rFonts w:ascii="Arial" w:eastAsia="Calibri" w:hAnsi="Arial" w:cs="Arial"/>
          <w:color w:val="404040"/>
        </w:rPr>
      </w:pP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Przedmiotem zapytania ofertowego jest świadczenie usług z zakresu transportu sanitarnego, obejmujących: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przewóz (Transport) pacjentów z miejsca zamieszkania do Stacji Dializ Zamawiającego w Nowym Szpitalu Sp.  z o.o. (</w:t>
      </w:r>
      <w:r w:rsidRPr="006B0701">
        <w:rPr>
          <w:rFonts w:ascii="Arial" w:eastAsia="Calibri" w:hAnsi="Arial" w:cs="Arial"/>
          <w:b/>
          <w:color w:val="404040"/>
        </w:rPr>
        <w:t>Wschowa</w:t>
      </w:r>
      <w:r w:rsidRPr="006B0701">
        <w:rPr>
          <w:rFonts w:ascii="Arial" w:eastAsia="Calibri" w:hAnsi="Arial" w:cs="Arial"/>
          <w:color w:val="404040"/>
        </w:rPr>
        <w:t xml:space="preserve">, ul. ks. Andrzeja Kostki 33) w celu poddania ich zabiegowi hemodializy; 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przewóz powrotny (Transport powrotny) pacjentów po przeprowadzonym zabiegu hemodializy ze Stacji Dializ Zamawiającego do miejsca zamieszkania pacjentów;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przewóz pacjentów do wskazanych ośrodków transplantacyjnych na terenie całego kraju (z fakturowaniem usługi na ośrodek transplantacyjny). Warunki wykonania poszczególnych zleceń, o których mowa w niniejszym podpunkcie, każdorazowo uzgodnione zostaną z Zamawiającym;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pomoc pacjentom i personelowi medycznemu</w:t>
      </w:r>
      <w:r w:rsidR="00A66000">
        <w:rPr>
          <w:rFonts w:ascii="Arial" w:eastAsia="Calibri" w:hAnsi="Arial" w:cs="Arial"/>
          <w:color w:val="404040"/>
        </w:rPr>
        <w:t xml:space="preserve"> przy czynnościach związanych z </w:t>
      </w:r>
      <w:r w:rsidRPr="006B0701">
        <w:rPr>
          <w:rFonts w:ascii="Arial" w:eastAsia="Calibri" w:hAnsi="Arial" w:cs="Arial"/>
          <w:color w:val="404040"/>
        </w:rPr>
        <w:t xml:space="preserve">Transportem i Transportem powrotnym. 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Transport oraz Transport powrotny polega na termi</w:t>
      </w:r>
      <w:r w:rsidR="00A66000">
        <w:rPr>
          <w:rFonts w:ascii="Arial" w:eastAsia="Calibri" w:hAnsi="Arial" w:cs="Arial"/>
          <w:color w:val="404040"/>
        </w:rPr>
        <w:t>nowym i bezpiecznym dowożeniu i </w:t>
      </w:r>
      <w:r w:rsidRPr="006B0701">
        <w:rPr>
          <w:rFonts w:ascii="Arial" w:eastAsia="Calibri" w:hAnsi="Arial" w:cs="Arial"/>
          <w:color w:val="404040"/>
        </w:rPr>
        <w:t>odwożeniu pacjentów z miejsca zamieszkania do Stacji Dializ Zamawiającego. Wykonawca jest zobowiązany przekazać pacjenta przed hemodializą personelowi medycznemu Stacji Dializ (w przypadku konieczności na łóżko dializacyjne lub inne wskazane miejsce) i odbierać pacjenta po hemodializie od personelu medycznego Stacji Dializ (w przypadku konieczności bezpośrednio z łóżka dializacyjnego lub innego wskazanego miejsca), oraz do pomocy przy czynnościach dokonania oceny ciężaru ciała przed i po zabiegu hemodializy, jeżeli stan zdrowia pacjentów tego wymaga (przeniesienie na wagę w obecności pielęgniarki).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Transport oraz Transport powrotny realizowany jest przez Wykonawcę według harmonogramów ustalanych i aktualizowanych przez </w:t>
      </w:r>
      <w:r w:rsidRPr="006B0701">
        <w:rPr>
          <w:rFonts w:ascii="Arial" w:eastAsia="Calibri" w:hAnsi="Arial" w:cs="Arial"/>
          <w:b/>
          <w:color w:val="404040"/>
        </w:rPr>
        <w:t>Zamawiającego</w:t>
      </w:r>
      <w:r w:rsidR="00A66000">
        <w:rPr>
          <w:rFonts w:ascii="Arial" w:eastAsia="Calibri" w:hAnsi="Arial" w:cs="Arial"/>
          <w:color w:val="404040"/>
        </w:rPr>
        <w:t xml:space="preserve"> wynikającego z </w:t>
      </w:r>
      <w:r w:rsidRPr="006B0701">
        <w:rPr>
          <w:rFonts w:ascii="Arial" w:eastAsia="Calibri" w:hAnsi="Arial" w:cs="Arial"/>
          <w:color w:val="404040"/>
        </w:rPr>
        <w:t>jego aktualnych potrzeb. Wykonawca jest zobowiązany do bieżącego przyjmowania zmian w harmonogramie przewozów. Harmonogram oraz zmiany do harmonogramu ustalane są przez pielęgniarkę oddziałową Stacji Dializ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Transport pacjentów odbywać się będzie w pozycji siedzącej, leżącej (na noszach) oraz siedzącej (na wózku inwalidzkim)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Wykonawca zobowiązany jest do zapewnienia krzesełka kardiologicznego lub innego umożliwiającego transport pacjenta z piętra 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b/>
          <w:color w:val="404040"/>
        </w:rPr>
      </w:pPr>
      <w:r w:rsidRPr="006B0701">
        <w:rPr>
          <w:rFonts w:ascii="Arial" w:eastAsia="Calibri" w:hAnsi="Arial" w:cs="Arial"/>
          <w:color w:val="404040"/>
        </w:rPr>
        <w:lastRenderedPageBreak/>
        <w:t>W zakresie Transportu oraz Transportu powrotnego Wykonawca zobowiązany jest miedzy innymi do: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b/>
          <w:color w:val="404040"/>
        </w:rPr>
      </w:pPr>
      <w:r w:rsidRPr="006B0701">
        <w:rPr>
          <w:rFonts w:ascii="Arial" w:eastAsia="Calibri" w:hAnsi="Arial" w:cs="Arial"/>
          <w:color w:val="404040"/>
        </w:rPr>
        <w:t>pomocy pacjentom przy wsiadaniu i wysiadaniu z samochodu;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b/>
          <w:color w:val="404040"/>
        </w:rPr>
      </w:pPr>
      <w:r w:rsidRPr="006B0701">
        <w:rPr>
          <w:rFonts w:ascii="Arial" w:eastAsia="Calibri" w:hAnsi="Arial" w:cs="Arial"/>
          <w:color w:val="404040"/>
        </w:rPr>
        <w:t>pomocy pacjentom, o ile wymaga tego stan pacjenta, przy opuszczaniu miejsca zamieszkania i powrocie do miejsca zamieszkania;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b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pomoc w czynności dokonania oceny ciężaru ciała przed i po zabiegu </w:t>
      </w:r>
      <w:r w:rsidR="00A66000">
        <w:rPr>
          <w:rFonts w:ascii="Arial" w:eastAsia="Calibri" w:hAnsi="Arial" w:cs="Arial"/>
          <w:color w:val="404040"/>
        </w:rPr>
        <w:t>hemodializy w </w:t>
      </w:r>
      <w:r w:rsidRPr="006B0701">
        <w:rPr>
          <w:rFonts w:ascii="Arial" w:eastAsia="Calibri" w:hAnsi="Arial" w:cs="Arial"/>
          <w:color w:val="404040"/>
        </w:rPr>
        <w:t xml:space="preserve">przypadku osób, których stan zdrowia tego </w:t>
      </w:r>
      <w:r w:rsidR="00A66000">
        <w:rPr>
          <w:rFonts w:ascii="Arial" w:eastAsia="Calibri" w:hAnsi="Arial" w:cs="Arial"/>
          <w:color w:val="404040"/>
        </w:rPr>
        <w:t>wymaga (przeniesienie na wagę w </w:t>
      </w:r>
      <w:r w:rsidRPr="006B0701">
        <w:rPr>
          <w:rFonts w:ascii="Arial" w:eastAsia="Calibri" w:hAnsi="Arial" w:cs="Arial"/>
          <w:color w:val="404040"/>
        </w:rPr>
        <w:t>obecności pielęgniarki).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b/>
          <w:color w:val="404040"/>
        </w:rPr>
      </w:pPr>
      <w:r w:rsidRPr="006B0701">
        <w:rPr>
          <w:rFonts w:ascii="Arial" w:eastAsia="Calibri" w:hAnsi="Arial" w:cs="Arial"/>
          <w:color w:val="404040"/>
        </w:rPr>
        <w:t>W czasie transportu Wykonawca ponosi odpowiedzialność za transportowanych pacjentów.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udokumentuje przeszkolenie personelu przewidzianego do realizacji przedmiotu zapytania ofertowego w zakresie udzielenia pierwszej pomocy i zobowiązuje się do udzielenia w razie potrzeby pierwszej pomocy przedlekarskiej i wezwania pomocy lekarskiej.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zobowiązany jest do pełnej dyspozycyjności (dyżur pod telefonem) w czasie przeprowadzanego zabiegu hemodializy przywiezionych pacjentów. Zamawiający wymaga możliwości nawiązania łączności z osobą koordynująca prace wykonujących przewozy oraz osobami wykonującymi bezpośrednio przewozy przez</w:t>
      </w:r>
      <w:r w:rsidR="00A66000">
        <w:rPr>
          <w:rFonts w:ascii="Arial" w:eastAsia="Calibri" w:hAnsi="Arial" w:cs="Arial"/>
          <w:color w:val="404040"/>
        </w:rPr>
        <w:t xml:space="preserve"> 24 godziny na </w:t>
      </w:r>
      <w:r w:rsidRPr="006B0701">
        <w:rPr>
          <w:rFonts w:ascii="Arial" w:eastAsia="Calibri" w:hAnsi="Arial" w:cs="Arial"/>
          <w:color w:val="404040"/>
        </w:rPr>
        <w:t>dobę.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Zabiegi hemodializy wykonywane są przez 3 (trzy) dni w</w:t>
      </w:r>
      <w:r w:rsidR="00A66000">
        <w:rPr>
          <w:rFonts w:ascii="Arial" w:eastAsia="Calibri" w:hAnsi="Arial" w:cs="Arial"/>
          <w:color w:val="404040"/>
        </w:rPr>
        <w:t xml:space="preserve"> tygodniu poniedziałek, środa i </w:t>
      </w:r>
      <w:r w:rsidRPr="006B0701">
        <w:rPr>
          <w:rFonts w:ascii="Arial" w:eastAsia="Calibri" w:hAnsi="Arial" w:cs="Arial"/>
          <w:color w:val="404040"/>
        </w:rPr>
        <w:t>piątek, w tym również w dni ustawowo wolne od pracy i święta, z możliwością zlecenia dodatkowych dni.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Szacowna ilość dowożonych pacjentów do Stacji Dializ :                                                                          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I. zmiana –  przywóz: godz.   7:00 – odwiezienie: godz.12:30 (do 16 osób);                                                                                                     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II zmiana –  przywóz: godz. 12:30 – odwiezienie: godz.17:30 (do 16 osób);                                                                                                  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III zmiana – przywóz: godz. 17:30 – odwiezienie: godz.22:30 (do16 osób)                                                                                 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Zamawiający zastrzega sobie prawo do odwołania niektórych kursów, zmianę liczby osób transportowanych, zmianę przebiegu tras, o czym poinformuje ze stosownym wyprzedzeniem Wykonawcę.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Stacja Dializ Nowy Szpital we Wschowie obejmuje opieką osoby z terenu powiatu wschowskiego, górowskiego oraz część powiatu wolsztyńskiego i leszczyńskiego (promień 50km). Aktualna ilość pacjentów objętych opieką Stacji dializ wynosi 31 pacjentów, przy czym liczba osób dializowanych mo</w:t>
      </w:r>
      <w:r w:rsidR="006B602F">
        <w:rPr>
          <w:rFonts w:ascii="Arial" w:eastAsia="Calibri" w:hAnsi="Arial" w:cs="Arial"/>
          <w:color w:val="404040"/>
        </w:rPr>
        <w:t>żne ulec zmianie. Ze względu na </w:t>
      </w:r>
      <w:r w:rsidRPr="006B0701">
        <w:rPr>
          <w:rFonts w:ascii="Arial" w:eastAsia="Calibri" w:hAnsi="Arial" w:cs="Arial"/>
          <w:color w:val="404040"/>
        </w:rPr>
        <w:t xml:space="preserve">specyfikację wykonywanych usług Zamawiający ustala szacunkowy zakres wykonywanej usługi na podstawie aktualnych danych Stacji Dializ.    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W zakresie Transportu oraz Transportu powrotnego Zamawiający szacuje: 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miesięczną łączną długość tras: 10 000 – 20 000 km;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promień wyjazdów: do 50 km od Stacji Dializ Zamawiającego;                                                                                                           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10 % pacjentów Stacji Dializ wymaga przewożenia w pozycji leżącej (na noszach);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15% pacjentów Stacji Dializ wymaga transportu na wózku inwalidzkim (krzesełku);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lastRenderedPageBreak/>
        <w:t>30% pacjentów Stacji Dializ wymaga innej pomocy (niedowidzące, niewidome, niedołężne).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Dane podane w punktach 14.3- 14.5 mogą ulec zmianie w zakresie szacunkowych ilości pacjentów wymagających transportu w podanej pozycji. Zmiana ta nie wpłynie na wzrost kosztów realizacji usługi</w:t>
      </w:r>
    </w:p>
    <w:p w:rsidR="008D3D87" w:rsidRPr="003A203D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b/>
          <w:color w:val="404040"/>
        </w:rPr>
      </w:pPr>
      <w:r w:rsidRPr="003A203D">
        <w:rPr>
          <w:rFonts w:ascii="Arial" w:eastAsia="Calibri" w:hAnsi="Arial" w:cs="Arial"/>
          <w:color w:val="404040"/>
        </w:rPr>
        <w:t>Aktualny wykaz miejsc zamieszkania pacjentów dializowanych będzie stanowił załącznik do umowy (dołączony po wyborze najkorzystniejszej oferty).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Wykonawca zobowiązany jest do dysponowania ilością pojazdów zapewniających transport do 16 (szesnastu) osób na godzinę rozpoczęcia i zakończenia poszczególnych zmian pacjentów wg. harmonogramu (jeden pojazd maksymalnie do 8 osób), w tym co najmniej 2 pacjentów w pozycji leżącej (na noszach) z uwzględnieniem, że pacjenci dializowani mogą być dowiezieni nie wcześniej niż na 30 minut przed rozpoczęciem zmiany i odebrani ze Stacji Dializ nie później niż 30 min od zakończenia ostatniego zabiegu  z danej zmiany. Transport powinien odbyć się najkrótszą trasą przejazdu. Wykonawca powinien organizować łączenie transportu pacjentów  z uwzględnieniem harmonogramu dializ. Łączenie transportu obejmować będzie przewóz 3-8 pacjentów. Transport osób niepełnosprawnych, w pozycji leżącej (na noszach) i osób transportowanych na krzesełku (wózku inwalidzkim) powinien być realizowany, przez co najmniej 2 pracowników Wykonawcy (3 pracowników w razie konieczności). 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powinien posiadać uprawnienia do wykonywania określonych czynności, dysponować potencjałem technicznym i osobami zdolnymi do wykonywania przedmiotu zapytania ofertowego.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zobowiązuje się do udokumentowania przewozów wg. zasad ustalonych przez Zamawiającego.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Rozliczenie będzie odbywać się na podstawie sporządzonego przez Wykonawcę zestawienia wykonanych w danym miesiącu usług, </w:t>
      </w:r>
      <w:r w:rsidR="006B602F">
        <w:rPr>
          <w:rFonts w:ascii="Arial" w:eastAsia="Calibri" w:hAnsi="Arial" w:cs="Arial"/>
          <w:color w:val="404040"/>
        </w:rPr>
        <w:t>zawierającego w swej treści, co </w:t>
      </w:r>
      <w:r w:rsidRPr="006B0701">
        <w:rPr>
          <w:rFonts w:ascii="Arial" w:eastAsia="Calibri" w:hAnsi="Arial" w:cs="Arial"/>
          <w:color w:val="404040"/>
        </w:rPr>
        <w:t>najmniej dane w następującym zakresie: datę transportu, pacjentów, których transport dotyczy wraz z podaniem ich miejsca zamieszkania. Zestawienie podlega zatwierdzeniu przez Pielęgniarkę Oddziałową Stacji Dializ.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pokrywa wszystkie koszty bieżące wynikające z realizacji umowy.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zobowiązuje się do zapewnienia ciągłości realizacji usługi w przypadku choroby, urlopu osób, przy pomocy, których wykonuje usługę oraz w przypadku awarii sprzętu używanego do jej wykonywania (w tym awarii środka transportu). Zobowiązuje się także do zapewnienia pojazdu zastępczego takie</w:t>
      </w:r>
      <w:r w:rsidR="006B602F">
        <w:rPr>
          <w:rFonts w:ascii="Arial" w:eastAsia="Calibri" w:hAnsi="Arial" w:cs="Arial"/>
          <w:color w:val="404040"/>
        </w:rPr>
        <w:t>go samego typu i wyposażenia na </w:t>
      </w:r>
      <w:r w:rsidRPr="006B0701">
        <w:rPr>
          <w:rFonts w:ascii="Arial" w:eastAsia="Calibri" w:hAnsi="Arial" w:cs="Arial"/>
          <w:color w:val="404040"/>
        </w:rPr>
        <w:t>czas usunięcia awarii, wykorzystanie pojazdu zast</w:t>
      </w:r>
      <w:r w:rsidR="006B602F">
        <w:rPr>
          <w:rFonts w:ascii="Arial" w:eastAsia="Calibri" w:hAnsi="Arial" w:cs="Arial"/>
          <w:color w:val="404040"/>
        </w:rPr>
        <w:t>ępczego nie powinien wpływać na </w:t>
      </w:r>
      <w:r w:rsidRPr="006B0701">
        <w:rPr>
          <w:rFonts w:ascii="Arial" w:eastAsia="Calibri" w:hAnsi="Arial" w:cs="Arial"/>
          <w:color w:val="404040"/>
        </w:rPr>
        <w:t>jakość realizowanej usługi. W przypadku braku zapewnienia ciągłości świadczenia usługi Zamawiający uprawniony będzie do powierzenia jej wykonania podmiotowi zewnętrznemu na koszt i ryzyko Wykonawcy bez konieczności uzyskania uprzedniej zgody sądu. Wykonawca zrzeka się prawa do kwestionowania kosztu takiego wykonania zastępczego.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zobowiązany jest do utrzymania pojazdów w należytej czystości, regularnego mycia, sprzątania i dezynfekcji wnętrza pojazdów.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lastRenderedPageBreak/>
        <w:t>Wykonawca zobowiązuje się do potwierdzenia uprawnień do wykonywania przedmiotu zapytania ofertowego na każdorazowe wezwanie Zamawiającego, jeżeli przepisy prawne nakładają obowiązek ich posiadania (koncesje, zezwolenia, licencje).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oświadcza, że do realizacji przedmiotu zapytania ofertowego wyznaczy osoby spełniające wszystkie kryteria wymagane, mającymi zastosowanie, przepisami prawa.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Zamawiający zastrzega sobie prawo kontroli sposobu wykonywania przedmiotu zapytania ofertowego w zakresie: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jakości świadczonych usług;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satysfakcji pacjentów;</w:t>
      </w:r>
    </w:p>
    <w:p w:rsidR="008D3D87" w:rsidRPr="006B0701" w:rsidRDefault="008D3D87" w:rsidP="008D3D87">
      <w:pPr>
        <w:numPr>
          <w:ilvl w:val="1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jakości współpracy z personelem Zamawiającego.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 wyniku przeprowadzonej kontroli, Zamawiający może według swojego uznania, wydać zalecenia pokontrolne zmierzające do usunięcia s</w:t>
      </w:r>
      <w:r w:rsidR="007129A4">
        <w:rPr>
          <w:rFonts w:ascii="Arial" w:eastAsia="Calibri" w:hAnsi="Arial" w:cs="Arial"/>
          <w:color w:val="404040"/>
        </w:rPr>
        <w:t>twierdzonych nieprawidłowości w </w:t>
      </w:r>
      <w:r w:rsidRPr="006B0701">
        <w:rPr>
          <w:rFonts w:ascii="Arial" w:eastAsia="Calibri" w:hAnsi="Arial" w:cs="Arial"/>
          <w:color w:val="404040"/>
        </w:rPr>
        <w:t>wyznaczonym terminie albo skorzystać z uprawnienia do rozwiązania umowy.</w:t>
      </w:r>
    </w:p>
    <w:p w:rsidR="008D3D87" w:rsidRPr="007129A4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W przypadku nagłego zwiększenia się ilości osób dializowanych, które wymagają </w:t>
      </w:r>
      <w:r w:rsidRPr="007129A4">
        <w:rPr>
          <w:rFonts w:ascii="Arial" w:eastAsia="Calibri" w:hAnsi="Arial" w:cs="Arial"/>
          <w:color w:val="404040"/>
        </w:rPr>
        <w:t>przewozu w pozycji leżącej (na noszach), Wykonawca zapewni odpowiednią ilość pojazdów potrzebną do zachowania ciągłości dializ, zapotrzebowanie na większą liczbę pojazdów zostanie zgłoszone Wykonawcy z 48 godzinnym wyprzedzeniem.</w:t>
      </w:r>
    </w:p>
    <w:p w:rsidR="008D3D87" w:rsidRPr="007129A4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b/>
          <w:color w:val="404040"/>
        </w:rPr>
      </w:pPr>
      <w:r w:rsidRPr="007129A4">
        <w:rPr>
          <w:rFonts w:ascii="Arial" w:eastAsia="Calibri" w:hAnsi="Arial" w:cs="Arial"/>
          <w:color w:val="404040"/>
        </w:rPr>
        <w:t>Oferent zobowiązany jest wskazać w ofercie osoby przewidziane do realizacji przedmiotu zapytania ofertowego zgodnie z Formularzem nr</w:t>
      </w:r>
      <w:r w:rsidRPr="007129A4">
        <w:rPr>
          <w:rFonts w:ascii="Arial" w:eastAsia="Calibri" w:hAnsi="Arial" w:cs="Arial"/>
          <w:b/>
          <w:color w:val="404040"/>
        </w:rPr>
        <w:t xml:space="preserve"> </w:t>
      </w:r>
      <w:r w:rsidRPr="007129A4">
        <w:rPr>
          <w:rFonts w:ascii="Arial" w:eastAsia="Calibri" w:hAnsi="Arial" w:cs="Arial"/>
          <w:color w:val="404040"/>
        </w:rPr>
        <w:t>4</w:t>
      </w:r>
      <w:r w:rsidR="003D24C6" w:rsidRPr="007129A4">
        <w:rPr>
          <w:rFonts w:ascii="Arial" w:eastAsia="Calibri" w:hAnsi="Arial" w:cs="Arial"/>
          <w:color w:val="404040"/>
        </w:rPr>
        <w:t>.2.</w:t>
      </w:r>
      <w:r w:rsidRPr="007129A4">
        <w:rPr>
          <w:rFonts w:ascii="Arial" w:eastAsia="Calibri" w:hAnsi="Arial" w:cs="Arial"/>
          <w:color w:val="404040"/>
        </w:rPr>
        <w:t>;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7129A4">
        <w:rPr>
          <w:rFonts w:ascii="Arial" w:eastAsia="Calibri" w:hAnsi="Arial" w:cs="Arial"/>
          <w:color w:val="404040"/>
        </w:rPr>
        <w:t>W przypadku zmiany personelu wskazanego w Formularzu nr 4</w:t>
      </w:r>
      <w:r w:rsidR="003D24C6" w:rsidRPr="007129A4">
        <w:rPr>
          <w:rFonts w:ascii="Arial" w:eastAsia="Calibri" w:hAnsi="Arial" w:cs="Arial"/>
          <w:color w:val="404040"/>
        </w:rPr>
        <w:t>.2.</w:t>
      </w:r>
      <w:r w:rsidRPr="007129A4">
        <w:rPr>
          <w:rFonts w:ascii="Arial" w:eastAsia="Calibri" w:hAnsi="Arial" w:cs="Arial"/>
          <w:color w:val="404040"/>
        </w:rPr>
        <w:t xml:space="preserve"> w trakcie trwania umowy Wykonawca zobowiązany jest niezwłocznie do u</w:t>
      </w:r>
      <w:r w:rsidR="007129A4" w:rsidRPr="007129A4">
        <w:rPr>
          <w:rFonts w:ascii="Arial" w:eastAsia="Calibri" w:hAnsi="Arial" w:cs="Arial"/>
          <w:color w:val="404040"/>
        </w:rPr>
        <w:t>aktualnienia załączników</w:t>
      </w:r>
      <w:r w:rsidR="007129A4">
        <w:rPr>
          <w:rFonts w:ascii="Arial" w:eastAsia="Calibri" w:hAnsi="Arial" w:cs="Arial"/>
          <w:color w:val="404040"/>
        </w:rPr>
        <w:t xml:space="preserve"> wraz z </w:t>
      </w:r>
      <w:r w:rsidRPr="006B0701">
        <w:rPr>
          <w:rFonts w:ascii="Arial" w:eastAsia="Calibri" w:hAnsi="Arial" w:cs="Arial"/>
          <w:color w:val="404040"/>
        </w:rPr>
        <w:t>kserokopią niezbędnej dokumentacji potwierdzającej kwalifikacje personelu, określone w niniejszej specyfikacji. Zmiany wymagają pisemnej zgody Zamawiającego.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 przypadku rozwiązania Umowy przez Wykonawcę w okresie trwania Umowy Wykonawca zostanie obciążony kara umowną w wysokości miesięcznego wynagrodzenia obliczonego na podstawie wartości usług świadczonych w okresie ostatnich trzech miesięcy przed okresem wypowiedzenia.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zobowiązany jest do zachowania w tajemnicy tak przez okres trwania Umowy jak i bezterminowo po jej zakończeniu wszelkich informacji o Zamawiającym uzyskanych w toku realizacji Umowy.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uprawniony jest wykorzystać uzyskane od Zamawiającego informacje poufne wyłącznie w celu wykonania Umowy i zobowi</w:t>
      </w:r>
      <w:r w:rsidR="007129A4">
        <w:rPr>
          <w:rFonts w:ascii="Arial" w:eastAsia="Calibri" w:hAnsi="Arial" w:cs="Arial"/>
          <w:color w:val="404040"/>
        </w:rPr>
        <w:t>ązuje się ich nie utrwalać, nie </w:t>
      </w:r>
      <w:r w:rsidRPr="006B0701">
        <w:rPr>
          <w:rFonts w:ascii="Arial" w:eastAsia="Calibri" w:hAnsi="Arial" w:cs="Arial"/>
          <w:color w:val="404040"/>
        </w:rPr>
        <w:t>powielać, nie kopiować ani nie udostępniać osobom trzecim bez pisemnej zgody Zamawiającego.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zobowiązany jest do ochrony informacji poufnych z najwyższą możliwą starannością, a w szczególności odpowiedzialny jest za wszelkie szkody, jakie wynikną dla Zamawiającego z nieuprawnionego przekazania przez Wykonawcę informacji poufnych osobie trzeciej lub wykorzystania inform</w:t>
      </w:r>
      <w:r w:rsidR="007129A4">
        <w:rPr>
          <w:rFonts w:ascii="Arial" w:eastAsia="Calibri" w:hAnsi="Arial" w:cs="Arial"/>
          <w:color w:val="404040"/>
        </w:rPr>
        <w:t>acji poufnych przez Wykonawcę w </w:t>
      </w:r>
      <w:r w:rsidRPr="006B0701">
        <w:rPr>
          <w:rFonts w:ascii="Arial" w:eastAsia="Calibri" w:hAnsi="Arial" w:cs="Arial"/>
          <w:color w:val="404040"/>
        </w:rPr>
        <w:t>innym celu niż wykonanie Umowy.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 zobowiąże osoby, którymi będzie się posługiwał przy realizacji Umowy</w:t>
      </w:r>
      <w:r w:rsidR="007129A4">
        <w:rPr>
          <w:rFonts w:ascii="Arial" w:eastAsia="Calibri" w:hAnsi="Arial" w:cs="Arial"/>
          <w:color w:val="404040"/>
        </w:rPr>
        <w:t xml:space="preserve"> do </w:t>
      </w:r>
      <w:r w:rsidRPr="006B0701">
        <w:rPr>
          <w:rFonts w:ascii="Arial" w:eastAsia="Calibri" w:hAnsi="Arial" w:cs="Arial"/>
          <w:color w:val="404040"/>
        </w:rPr>
        <w:t>ochrony informacji poufnych w takim samym zakresie jaki obciąża Wykonawcę.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lastRenderedPageBreak/>
        <w:t>Wykonawca zobowiązany jest do ubezpieczenia się o</w:t>
      </w:r>
      <w:r w:rsidR="007129A4">
        <w:rPr>
          <w:rFonts w:ascii="Arial" w:eastAsia="Calibri" w:hAnsi="Arial" w:cs="Arial"/>
          <w:color w:val="404040"/>
        </w:rPr>
        <w:t>d odpowiedzialności cywilnej za </w:t>
      </w:r>
      <w:r w:rsidRPr="006B0701">
        <w:rPr>
          <w:rFonts w:ascii="Arial" w:eastAsia="Calibri" w:hAnsi="Arial" w:cs="Arial"/>
          <w:color w:val="404040"/>
        </w:rPr>
        <w:t>szkody wyrządzone w związku z realizacją przedmiotu zapytania ofertowego na czas trwania Umowy. Minimalna suma gwarancyjna ubezpieczenia w okresie trwania Umowy w odniesieniu do jednego zdarzenia i na wszystkie zdarzenia odpowiadać musi minimalnym sumom określonym w obowiązujących przepisach prawa w tym zakresie.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Oferent umowę ubezpieczenia OC zawiera najpóźniej w dniu poprzedzającym dzień zawarcia Umowy.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Oferent zobowiązuje się dostarczyć najpóźniej w dniu podpisania Umowy Zamawiającemu dokument, o którym mowa w ust. 34 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W przypadku nie wypełnienia tego zobowiązania Zamawiający może rozwiązać Umowę bez zachowania okresu wypowiedzenia. </w:t>
      </w:r>
    </w:p>
    <w:p w:rsidR="008D3D87" w:rsidRPr="006B0701" w:rsidRDefault="008D3D87" w:rsidP="004153CD">
      <w:pPr>
        <w:numPr>
          <w:ilvl w:val="0"/>
          <w:numId w:val="1"/>
        </w:numPr>
        <w:spacing w:after="0" w:line="320" w:lineRule="exact"/>
        <w:ind w:left="357" w:hanging="357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 xml:space="preserve">Wykonawca zobowiązany jest do utrzymania ważnego ubezpieczenia i nie zmniejszania jego zakresu oraz sumy ubezpieczenia przez cały okres obwiązywania Umowy. 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 przypadku nie wypełnienia zobowiązania określonego w ust. 37 Zamawiający może rozwiązać Umowę bez zachowania okresu wypowiedzenia.</w:t>
      </w:r>
    </w:p>
    <w:p w:rsidR="008D3D87" w:rsidRPr="006B0701" w:rsidRDefault="008D3D87" w:rsidP="008D3D87">
      <w:pPr>
        <w:numPr>
          <w:ilvl w:val="0"/>
          <w:numId w:val="1"/>
        </w:numPr>
        <w:spacing w:after="0" w:line="320" w:lineRule="exact"/>
        <w:jc w:val="both"/>
        <w:outlineLvl w:val="4"/>
        <w:rPr>
          <w:rFonts w:ascii="Arial" w:eastAsia="Calibri" w:hAnsi="Arial" w:cs="Arial"/>
          <w:color w:val="404040"/>
        </w:rPr>
      </w:pPr>
      <w:r w:rsidRPr="006B0701">
        <w:rPr>
          <w:rFonts w:ascii="Arial" w:eastAsia="Calibri" w:hAnsi="Arial" w:cs="Arial"/>
          <w:color w:val="404040"/>
        </w:rPr>
        <w:t>Wykonawca wyposaży osoby wykonujące usługi będące przedmiotem zapytania ofertowego w odzież umożliwiającą identyfikację jako pracowników transportu sanitarnego.</w:t>
      </w:r>
    </w:p>
    <w:p w:rsidR="008D3D87" w:rsidRPr="00802008" w:rsidRDefault="008D3D87" w:rsidP="008D3D87">
      <w:pPr>
        <w:spacing w:after="0" w:line="320" w:lineRule="exac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9F4E71" w:rsidRDefault="009F4E71"/>
    <w:sectPr w:rsidR="009F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04A"/>
    <w:multiLevelType w:val="multilevel"/>
    <w:tmpl w:val="88C427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87"/>
    <w:rsid w:val="000B37B5"/>
    <w:rsid w:val="003A203D"/>
    <w:rsid w:val="003D24C6"/>
    <w:rsid w:val="004153CD"/>
    <w:rsid w:val="006B602F"/>
    <w:rsid w:val="007129A4"/>
    <w:rsid w:val="008D3D87"/>
    <w:rsid w:val="00946C20"/>
    <w:rsid w:val="009F4E71"/>
    <w:rsid w:val="00A66000"/>
    <w:rsid w:val="00E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BCD24-06DB-482A-85A9-5426B5AB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Marta Pióro</cp:lastModifiedBy>
  <cp:revision>2</cp:revision>
  <dcterms:created xsi:type="dcterms:W3CDTF">2020-05-26T19:22:00Z</dcterms:created>
  <dcterms:modified xsi:type="dcterms:W3CDTF">2020-05-26T19:22:00Z</dcterms:modified>
</cp:coreProperties>
</file>